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4B69" w14:textId="77777777" w:rsidR="00D3352E" w:rsidRDefault="00D3352E" w:rsidP="00295015">
      <w:r>
        <w:t xml:space="preserve">                         </w:t>
      </w:r>
    </w:p>
    <w:p w14:paraId="37E325E5" w14:textId="0B7B0088" w:rsidR="00AD30BF" w:rsidRDefault="00D3352E" w:rsidP="00295015">
      <w:pPr>
        <w:rPr>
          <w:b/>
          <w:bCs/>
          <w:sz w:val="32"/>
          <w:szCs w:val="32"/>
        </w:rPr>
      </w:pPr>
      <w:r>
        <w:t xml:space="preserve">                           </w:t>
      </w:r>
      <w:r w:rsidR="009F0DBF">
        <w:t xml:space="preserve">      </w:t>
      </w:r>
      <w:r w:rsidR="00B018C7">
        <w:t xml:space="preserve">  </w:t>
      </w:r>
      <w:r w:rsidR="009F0DBF">
        <w:t xml:space="preserve">  </w:t>
      </w:r>
      <w:r w:rsidRPr="009F0DBF">
        <w:rPr>
          <w:b/>
          <w:bCs/>
          <w:sz w:val="32"/>
          <w:szCs w:val="32"/>
        </w:rPr>
        <w:t>E</w:t>
      </w:r>
      <w:r w:rsidR="00D6778E" w:rsidRPr="009F0DBF">
        <w:rPr>
          <w:b/>
          <w:bCs/>
          <w:sz w:val="32"/>
          <w:szCs w:val="32"/>
        </w:rPr>
        <w:t>en terugkerend dossier: Nazorg</w:t>
      </w:r>
      <w:r w:rsidR="00AD30BF">
        <w:rPr>
          <w:b/>
          <w:bCs/>
          <w:sz w:val="32"/>
          <w:szCs w:val="32"/>
        </w:rPr>
        <w:t xml:space="preserve"> </w:t>
      </w:r>
    </w:p>
    <w:p w14:paraId="12BF8C41" w14:textId="597466B7" w:rsidR="00203F20" w:rsidRDefault="00203F20" w:rsidP="00295015"/>
    <w:p w14:paraId="619550CC" w14:textId="3849858A" w:rsidR="00203F20" w:rsidRDefault="00203F20" w:rsidP="00295015"/>
    <w:p w14:paraId="7794DA64" w14:textId="248B37AC" w:rsidR="00203F20" w:rsidRDefault="00203F20" w:rsidP="00295015"/>
    <w:p w14:paraId="0BE39961" w14:textId="77777777" w:rsidR="00203F20" w:rsidRDefault="00203F20" w:rsidP="00295015"/>
    <w:p w14:paraId="1BD894DC" w14:textId="048EDA97" w:rsidR="00203F20" w:rsidRDefault="00203F20" w:rsidP="00295015"/>
    <w:p w14:paraId="77647984" w14:textId="6496B2AA" w:rsidR="001F0019" w:rsidRDefault="001F0019" w:rsidP="00295015"/>
    <w:p w14:paraId="04510B63" w14:textId="77777777" w:rsidR="001F0019" w:rsidRDefault="001F0019" w:rsidP="00295015"/>
    <w:p w14:paraId="2D3268F4" w14:textId="15F3E3BF" w:rsidR="00203F20" w:rsidRPr="009577F4" w:rsidRDefault="00203F20" w:rsidP="00295015">
      <w:pPr>
        <w:rPr>
          <w:sz w:val="24"/>
          <w:szCs w:val="24"/>
        </w:rPr>
      </w:pPr>
      <w:r w:rsidRPr="009577F4">
        <w:rPr>
          <w:sz w:val="24"/>
          <w:szCs w:val="24"/>
        </w:rPr>
        <w:t>‘</w:t>
      </w:r>
      <w:r w:rsidRPr="00BF755E">
        <w:rPr>
          <w:i/>
          <w:iCs/>
          <w:sz w:val="24"/>
          <w:szCs w:val="24"/>
        </w:rPr>
        <w:t>Na mijn uitzending heb ik mijn plunjezak uitgepakt, maar mijn tas met emoties heb ik altijd dichtgelaten</w:t>
      </w:r>
      <w:r w:rsidR="00BF755E" w:rsidRPr="00BF755E">
        <w:rPr>
          <w:i/>
          <w:iCs/>
          <w:sz w:val="24"/>
          <w:szCs w:val="24"/>
        </w:rPr>
        <w:t>’</w:t>
      </w:r>
      <w:r w:rsidRPr="009577F4">
        <w:rPr>
          <w:sz w:val="24"/>
          <w:szCs w:val="24"/>
          <w:vertAlign w:val="superscript"/>
        </w:rPr>
        <w:footnoteReference w:id="1"/>
      </w:r>
    </w:p>
    <w:p w14:paraId="4F4B3122" w14:textId="12A8BE38" w:rsidR="00D6778E" w:rsidRDefault="00D6778E" w:rsidP="00295015"/>
    <w:p w14:paraId="449D622D" w14:textId="77777777" w:rsidR="00D3352E" w:rsidRDefault="00D3352E" w:rsidP="00295015"/>
    <w:p w14:paraId="05C2CEBD" w14:textId="77777777" w:rsidR="00D3352E" w:rsidRDefault="00D3352E" w:rsidP="00295015"/>
    <w:p w14:paraId="196E41D2" w14:textId="77777777" w:rsidR="00D3352E" w:rsidRDefault="00D3352E" w:rsidP="00295015"/>
    <w:p w14:paraId="6805B7C4" w14:textId="77777777" w:rsidR="00D3352E" w:rsidRDefault="00D3352E" w:rsidP="00295015"/>
    <w:p w14:paraId="09CE8134" w14:textId="77777777" w:rsidR="00D3352E" w:rsidRDefault="00D3352E" w:rsidP="00295015"/>
    <w:p w14:paraId="63C09565" w14:textId="77777777" w:rsidR="00D3352E" w:rsidRDefault="00D3352E" w:rsidP="00295015"/>
    <w:p w14:paraId="1BF72316" w14:textId="77777777" w:rsidR="00615708" w:rsidRPr="005F3B31" w:rsidRDefault="00615708" w:rsidP="00295015">
      <w:pPr>
        <w:rPr>
          <w:b/>
          <w:bCs/>
          <w:lang w:eastAsia="nl-NL"/>
        </w:rPr>
      </w:pPr>
      <w:r w:rsidRPr="005F3B31">
        <w:rPr>
          <w:b/>
          <w:bCs/>
          <w:lang w:eastAsia="nl-NL"/>
        </w:rPr>
        <w:t>Abstract</w:t>
      </w:r>
    </w:p>
    <w:sdt>
      <w:sdtPr>
        <w:rPr>
          <w:color w:val="000000" w:themeColor="text1"/>
          <w:lang w:eastAsia="nl-NL"/>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7309D0D7" w14:textId="5DBDFB63" w:rsidR="00615708" w:rsidRPr="005F3B31" w:rsidRDefault="00457EF7" w:rsidP="006162B6">
          <w:pPr>
            <w:rPr>
              <w:color w:val="000000" w:themeColor="text1"/>
              <w:lang w:eastAsia="nl-NL"/>
            </w:rPr>
          </w:pPr>
          <w:r w:rsidRPr="005F3B31">
            <w:rPr>
              <w:color w:val="000000" w:themeColor="text1"/>
              <w:lang w:eastAsia="nl-NL"/>
            </w:rPr>
            <w:t>Nazorg is een belangrijk onderdeel geworden van de organisatie</w:t>
          </w:r>
          <w:r w:rsidR="005F3B31">
            <w:rPr>
              <w:color w:val="000000" w:themeColor="text1"/>
              <w:lang w:eastAsia="nl-NL"/>
            </w:rPr>
            <w:t xml:space="preserve"> binnen Defensie</w:t>
          </w:r>
          <w:r w:rsidRPr="005F3B31">
            <w:rPr>
              <w:color w:val="000000" w:themeColor="text1"/>
              <w:lang w:eastAsia="nl-NL"/>
            </w:rPr>
            <w:t>. Dit was</w:t>
          </w:r>
          <w:r w:rsidR="004605C3" w:rsidRPr="005F3B31">
            <w:rPr>
              <w:color w:val="000000" w:themeColor="text1"/>
              <w:lang w:eastAsia="nl-NL"/>
            </w:rPr>
            <w:t xml:space="preserve"> heel anders</w:t>
          </w:r>
          <w:r w:rsidRPr="005F3B31">
            <w:rPr>
              <w:color w:val="000000" w:themeColor="text1"/>
              <w:lang w:eastAsia="nl-NL"/>
            </w:rPr>
            <w:t xml:space="preserve"> </w:t>
          </w:r>
          <w:r w:rsidR="004605C3" w:rsidRPr="005F3B31">
            <w:rPr>
              <w:color w:val="000000" w:themeColor="text1"/>
              <w:lang w:eastAsia="nl-NL"/>
            </w:rPr>
            <w:t>in de voorbereiding en uitvoering</w:t>
          </w:r>
          <w:r w:rsidRPr="005F3B31">
            <w:rPr>
              <w:color w:val="000000" w:themeColor="text1"/>
              <w:lang w:eastAsia="nl-NL"/>
            </w:rPr>
            <w:t xml:space="preserve"> van de UNIFIL missie</w:t>
          </w:r>
          <w:r w:rsidR="003B2AF0">
            <w:rPr>
              <w:color w:val="000000" w:themeColor="text1"/>
              <w:lang w:eastAsia="nl-NL"/>
            </w:rPr>
            <w:t xml:space="preserve"> in Libanon</w:t>
          </w:r>
          <w:r w:rsidR="004605C3" w:rsidRPr="005F3B31">
            <w:rPr>
              <w:color w:val="000000" w:themeColor="text1"/>
              <w:lang w:eastAsia="nl-NL"/>
            </w:rPr>
            <w:t xml:space="preserve"> waarbij </w:t>
          </w:r>
          <w:r w:rsidRPr="005F3B31">
            <w:rPr>
              <w:color w:val="000000" w:themeColor="text1"/>
              <w:lang w:eastAsia="nl-NL"/>
            </w:rPr>
            <w:t>nog</w:t>
          </w:r>
          <w:r w:rsidR="004605C3" w:rsidRPr="005F3B31">
            <w:rPr>
              <w:color w:val="000000" w:themeColor="text1"/>
              <w:lang w:eastAsia="nl-NL"/>
            </w:rPr>
            <w:t xml:space="preserve"> maar</w:t>
          </w:r>
          <w:r w:rsidRPr="005F3B31">
            <w:rPr>
              <w:color w:val="000000" w:themeColor="text1"/>
              <w:lang w:eastAsia="nl-NL"/>
            </w:rPr>
            <w:t xml:space="preserve"> weinig waarde</w:t>
          </w:r>
          <w:r w:rsidR="004605C3" w:rsidRPr="005F3B31">
            <w:rPr>
              <w:color w:val="000000" w:themeColor="text1"/>
              <w:lang w:eastAsia="nl-NL"/>
            </w:rPr>
            <w:t xml:space="preserve"> werd </w:t>
          </w:r>
          <w:r w:rsidRPr="005F3B31">
            <w:rPr>
              <w:color w:val="000000" w:themeColor="text1"/>
              <w:lang w:eastAsia="nl-NL"/>
            </w:rPr>
            <w:t>gegeven</w:t>
          </w:r>
          <w:r w:rsidR="004605C3" w:rsidRPr="005F3B31">
            <w:rPr>
              <w:color w:val="000000" w:themeColor="text1"/>
              <w:lang w:eastAsia="nl-NL"/>
            </w:rPr>
            <w:t xml:space="preserve"> aan nazorg</w:t>
          </w:r>
          <w:r w:rsidRPr="005F3B31">
            <w:rPr>
              <w:color w:val="000000" w:themeColor="text1"/>
              <w:lang w:eastAsia="nl-NL"/>
            </w:rPr>
            <w:t xml:space="preserve">. </w:t>
          </w:r>
          <w:r w:rsidR="004605C3" w:rsidRPr="005F3B31">
            <w:rPr>
              <w:color w:val="000000" w:themeColor="text1"/>
              <w:lang w:eastAsia="nl-NL"/>
            </w:rPr>
            <w:t>Na het openbaren van psychische problemen bij terugkerende militairen en de toenemende kennis en kunde die zich ontwikkelde met betrekking tot de behandeling van trauma’s, begon er geleidelijke bewustwording plaats te vinden bij Defensie (overheid) dat het tot dan toe gevoerde nazorg beleid tekortschoot. In deze scriptie wordt deze geleidelijke bewustwording weergegeven</w:t>
          </w:r>
          <w:r w:rsidR="005F3B31" w:rsidRPr="005F3B31">
            <w:rPr>
              <w:color w:val="000000" w:themeColor="text1"/>
              <w:lang w:eastAsia="nl-NL"/>
            </w:rPr>
            <w:t xml:space="preserve">. </w:t>
          </w:r>
          <w:r w:rsidR="005F3B31" w:rsidRPr="005F3B31">
            <w:rPr>
              <w:color w:val="000000" w:themeColor="text1"/>
              <w:lang w:eastAsia="nl-NL"/>
            </w:rPr>
            <w:br/>
            <w:t xml:space="preserve">Relevante begrippen: UNIFIL, PTSS, militaire psychiatrie, Defensie, veteranen, nazorg. </w:t>
          </w:r>
        </w:p>
      </w:sdtContent>
    </w:sdt>
    <w:p w14:paraId="5BCE7DEB" w14:textId="563506FD" w:rsidR="00203F20" w:rsidRDefault="00203F20" w:rsidP="00295015"/>
    <w:p w14:paraId="4B5A0CF3" w14:textId="77777777" w:rsidR="005F3B31" w:rsidRDefault="005F3B31" w:rsidP="00295015"/>
    <w:p w14:paraId="20532C38" w14:textId="76861652" w:rsidR="00D3352E" w:rsidRPr="009577F4" w:rsidRDefault="000013B7" w:rsidP="001F0019">
      <w:pPr>
        <w:jc w:val="left"/>
        <w:rPr>
          <w:sz w:val="24"/>
          <w:szCs w:val="24"/>
        </w:rPr>
      </w:pPr>
      <w:r w:rsidRPr="009577F4">
        <w:rPr>
          <w:sz w:val="24"/>
          <w:szCs w:val="24"/>
        </w:rPr>
        <w:t>Dwig</w:t>
      </w:r>
      <w:r w:rsidR="009F0DBF" w:rsidRPr="009577F4">
        <w:rPr>
          <w:sz w:val="24"/>
          <w:szCs w:val="24"/>
        </w:rPr>
        <w:t xml:space="preserve">ht </w:t>
      </w:r>
      <w:r w:rsidRPr="009577F4">
        <w:rPr>
          <w:sz w:val="24"/>
          <w:szCs w:val="24"/>
        </w:rPr>
        <w:t>van</w:t>
      </w:r>
      <w:r w:rsidR="001F0019" w:rsidRPr="009577F4">
        <w:rPr>
          <w:sz w:val="24"/>
          <w:szCs w:val="24"/>
        </w:rPr>
        <w:t xml:space="preserve"> </w:t>
      </w:r>
      <w:r w:rsidRPr="009577F4">
        <w:rPr>
          <w:sz w:val="24"/>
          <w:szCs w:val="24"/>
        </w:rPr>
        <w:t xml:space="preserve">Schoorl                                                                                                                                              </w:t>
      </w:r>
      <w:r w:rsidR="009F0DBF" w:rsidRPr="009577F4">
        <w:rPr>
          <w:sz w:val="24"/>
          <w:szCs w:val="24"/>
        </w:rPr>
        <w:t xml:space="preserve">                                </w:t>
      </w:r>
      <w:r w:rsidRPr="009577F4">
        <w:rPr>
          <w:sz w:val="24"/>
          <w:szCs w:val="24"/>
        </w:rPr>
        <w:t xml:space="preserve">6040314                                                                                                                                                                </w:t>
      </w:r>
      <w:r w:rsidR="001F0019" w:rsidRPr="009577F4">
        <w:rPr>
          <w:sz w:val="24"/>
          <w:szCs w:val="24"/>
        </w:rPr>
        <w:t xml:space="preserve">  </w:t>
      </w:r>
      <w:r w:rsidRPr="009577F4">
        <w:rPr>
          <w:sz w:val="24"/>
          <w:szCs w:val="24"/>
        </w:rPr>
        <w:t xml:space="preserve">Scriptiebegeleider: Prof. Dr. Joost Vijselaar                                                                                                           </w:t>
      </w:r>
      <w:r w:rsidR="001F0019" w:rsidRPr="009577F4">
        <w:rPr>
          <w:sz w:val="24"/>
          <w:szCs w:val="24"/>
        </w:rPr>
        <w:t xml:space="preserve">    </w:t>
      </w:r>
      <w:r w:rsidRPr="009577F4">
        <w:rPr>
          <w:sz w:val="24"/>
          <w:szCs w:val="24"/>
        </w:rPr>
        <w:t xml:space="preserve"> </w:t>
      </w:r>
      <w:r w:rsidR="0016150B">
        <w:rPr>
          <w:sz w:val="24"/>
          <w:szCs w:val="24"/>
        </w:rPr>
        <w:t>11</w:t>
      </w:r>
      <w:r w:rsidRPr="009577F4">
        <w:rPr>
          <w:sz w:val="24"/>
          <w:szCs w:val="24"/>
        </w:rPr>
        <w:t>-0</w:t>
      </w:r>
      <w:r w:rsidR="0016150B">
        <w:rPr>
          <w:sz w:val="24"/>
          <w:szCs w:val="24"/>
        </w:rPr>
        <w:t>6</w:t>
      </w:r>
      <w:r w:rsidRPr="009577F4">
        <w:rPr>
          <w:sz w:val="24"/>
          <w:szCs w:val="24"/>
        </w:rPr>
        <w:t>-2020</w:t>
      </w:r>
    </w:p>
    <w:sdt>
      <w:sdtPr>
        <w:rPr>
          <w:rFonts w:eastAsiaTheme="minorHAnsi"/>
          <w:sz w:val="24"/>
          <w:szCs w:val="24"/>
          <w:lang w:eastAsia="en-US"/>
        </w:rPr>
        <w:id w:val="-1433356757"/>
        <w:docPartObj>
          <w:docPartGallery w:val="Table of Contents"/>
          <w:docPartUnique/>
        </w:docPartObj>
      </w:sdtPr>
      <w:sdtEndPr>
        <w:rPr>
          <w:sz w:val="22"/>
          <w:szCs w:val="22"/>
        </w:rPr>
      </w:sdtEndPr>
      <w:sdtContent>
        <w:p w14:paraId="777DE0A0" w14:textId="377C433B" w:rsidR="00203F20" w:rsidRPr="00976CBE" w:rsidRDefault="00D3352E" w:rsidP="00295015">
          <w:pPr>
            <w:pStyle w:val="TOCHeading"/>
            <w:rPr>
              <w:b/>
              <w:bCs/>
            </w:rPr>
          </w:pPr>
          <w:r w:rsidRPr="00976CBE">
            <w:rPr>
              <w:b/>
              <w:bCs/>
            </w:rPr>
            <w:t>Inhoud</w:t>
          </w:r>
        </w:p>
        <w:p w14:paraId="352C02A7" w14:textId="77777777" w:rsidR="00203F20" w:rsidRPr="00203F20" w:rsidRDefault="00203F20" w:rsidP="00295015">
          <w:pPr>
            <w:rPr>
              <w:lang w:eastAsia="nl-NL"/>
            </w:rPr>
          </w:pPr>
        </w:p>
        <w:p w14:paraId="136FB54E" w14:textId="2DE42A66" w:rsidR="00BF755E" w:rsidRDefault="00D3352E">
          <w:pPr>
            <w:pStyle w:val="TOC1"/>
            <w:rPr>
              <w:rFonts w:asciiTheme="minorHAnsi" w:eastAsiaTheme="minorEastAsia" w:hAnsiTheme="minorHAnsi" w:cstheme="minorBidi"/>
              <w:color w:val="auto"/>
              <w:sz w:val="22"/>
              <w:szCs w:val="22"/>
              <w:lang w:eastAsia="nl-NL"/>
            </w:rPr>
          </w:pPr>
          <w:r w:rsidRPr="000013B7">
            <w:rPr>
              <w:b/>
              <w:bCs/>
            </w:rPr>
            <w:fldChar w:fldCharType="begin"/>
          </w:r>
          <w:r w:rsidRPr="000013B7">
            <w:rPr>
              <w:b/>
              <w:bCs/>
            </w:rPr>
            <w:instrText xml:space="preserve"> TOC \o "1-3" \h \z \u </w:instrText>
          </w:r>
          <w:r w:rsidRPr="000013B7">
            <w:rPr>
              <w:b/>
              <w:bCs/>
            </w:rPr>
            <w:fldChar w:fldCharType="separate"/>
          </w:r>
          <w:hyperlink w:anchor="_Toc42680790" w:history="1">
            <w:r w:rsidR="00BF755E" w:rsidRPr="003F78B8">
              <w:rPr>
                <w:rStyle w:val="Hyperlink"/>
                <w:b/>
                <w:bCs/>
              </w:rPr>
              <w:t>Inleiding</w:t>
            </w:r>
            <w:r w:rsidR="00BF755E">
              <w:rPr>
                <w:webHidden/>
              </w:rPr>
              <w:tab/>
            </w:r>
            <w:r w:rsidR="00BF755E">
              <w:rPr>
                <w:webHidden/>
              </w:rPr>
              <w:fldChar w:fldCharType="begin"/>
            </w:r>
            <w:r w:rsidR="00BF755E">
              <w:rPr>
                <w:webHidden/>
              </w:rPr>
              <w:instrText xml:space="preserve"> PAGEREF _Toc42680790 \h </w:instrText>
            </w:r>
            <w:r w:rsidR="00BF755E">
              <w:rPr>
                <w:webHidden/>
              </w:rPr>
            </w:r>
            <w:r w:rsidR="00BF755E">
              <w:rPr>
                <w:webHidden/>
              </w:rPr>
              <w:fldChar w:fldCharType="separate"/>
            </w:r>
            <w:r w:rsidR="00BF755E">
              <w:rPr>
                <w:webHidden/>
              </w:rPr>
              <w:t>3</w:t>
            </w:r>
            <w:r w:rsidR="00BF755E">
              <w:rPr>
                <w:webHidden/>
              </w:rPr>
              <w:fldChar w:fldCharType="end"/>
            </w:r>
          </w:hyperlink>
        </w:p>
        <w:p w14:paraId="3F8B3CA4" w14:textId="49C4F85C" w:rsidR="00BF755E" w:rsidRDefault="003E4C7C">
          <w:pPr>
            <w:pStyle w:val="TOC1"/>
            <w:rPr>
              <w:rFonts w:asciiTheme="minorHAnsi" w:eastAsiaTheme="minorEastAsia" w:hAnsiTheme="minorHAnsi" w:cstheme="minorBidi"/>
              <w:color w:val="auto"/>
              <w:sz w:val="22"/>
              <w:szCs w:val="22"/>
              <w:lang w:eastAsia="nl-NL"/>
            </w:rPr>
          </w:pPr>
          <w:hyperlink w:anchor="_Toc42680791" w:history="1">
            <w:r w:rsidR="00BF755E" w:rsidRPr="003F78B8">
              <w:rPr>
                <w:rStyle w:val="Hyperlink"/>
                <w:i/>
                <w:iCs/>
              </w:rPr>
              <w:t>Hoofd en Deelvragen</w:t>
            </w:r>
            <w:r w:rsidR="00BF755E">
              <w:rPr>
                <w:webHidden/>
              </w:rPr>
              <w:tab/>
            </w:r>
            <w:r w:rsidR="00BF755E">
              <w:rPr>
                <w:webHidden/>
              </w:rPr>
              <w:fldChar w:fldCharType="begin"/>
            </w:r>
            <w:r w:rsidR="00BF755E">
              <w:rPr>
                <w:webHidden/>
              </w:rPr>
              <w:instrText xml:space="preserve"> PAGEREF _Toc42680791 \h </w:instrText>
            </w:r>
            <w:r w:rsidR="00BF755E">
              <w:rPr>
                <w:webHidden/>
              </w:rPr>
            </w:r>
            <w:r w:rsidR="00BF755E">
              <w:rPr>
                <w:webHidden/>
              </w:rPr>
              <w:fldChar w:fldCharType="separate"/>
            </w:r>
            <w:r w:rsidR="00BF755E">
              <w:rPr>
                <w:webHidden/>
              </w:rPr>
              <w:t>4</w:t>
            </w:r>
            <w:r w:rsidR="00BF755E">
              <w:rPr>
                <w:webHidden/>
              </w:rPr>
              <w:fldChar w:fldCharType="end"/>
            </w:r>
          </w:hyperlink>
        </w:p>
        <w:p w14:paraId="5BA2281B" w14:textId="289C162F" w:rsidR="00BF755E" w:rsidRDefault="003E4C7C">
          <w:pPr>
            <w:pStyle w:val="TOC1"/>
            <w:rPr>
              <w:rFonts w:asciiTheme="minorHAnsi" w:eastAsiaTheme="minorEastAsia" w:hAnsiTheme="minorHAnsi" w:cstheme="minorBidi"/>
              <w:color w:val="auto"/>
              <w:sz w:val="22"/>
              <w:szCs w:val="22"/>
              <w:lang w:eastAsia="nl-NL"/>
            </w:rPr>
          </w:pPr>
          <w:hyperlink w:anchor="_Toc42680792" w:history="1">
            <w:r w:rsidR="00BF755E" w:rsidRPr="003F78B8">
              <w:rPr>
                <w:rStyle w:val="Hyperlink"/>
                <w:i/>
                <w:iCs/>
              </w:rPr>
              <w:t>Historiografie</w:t>
            </w:r>
            <w:r w:rsidR="00BF755E">
              <w:rPr>
                <w:webHidden/>
              </w:rPr>
              <w:tab/>
            </w:r>
            <w:r w:rsidR="00BF755E">
              <w:rPr>
                <w:webHidden/>
              </w:rPr>
              <w:fldChar w:fldCharType="begin"/>
            </w:r>
            <w:r w:rsidR="00BF755E">
              <w:rPr>
                <w:webHidden/>
              </w:rPr>
              <w:instrText xml:space="preserve"> PAGEREF _Toc42680792 \h </w:instrText>
            </w:r>
            <w:r w:rsidR="00BF755E">
              <w:rPr>
                <w:webHidden/>
              </w:rPr>
            </w:r>
            <w:r w:rsidR="00BF755E">
              <w:rPr>
                <w:webHidden/>
              </w:rPr>
              <w:fldChar w:fldCharType="separate"/>
            </w:r>
            <w:r w:rsidR="00BF755E">
              <w:rPr>
                <w:webHidden/>
              </w:rPr>
              <w:t>5</w:t>
            </w:r>
            <w:r w:rsidR="00BF755E">
              <w:rPr>
                <w:webHidden/>
              </w:rPr>
              <w:fldChar w:fldCharType="end"/>
            </w:r>
          </w:hyperlink>
        </w:p>
        <w:p w14:paraId="76E98D6A" w14:textId="33E93660" w:rsidR="00BF755E" w:rsidRDefault="003E4C7C">
          <w:pPr>
            <w:pStyle w:val="TOC1"/>
            <w:rPr>
              <w:rFonts w:asciiTheme="minorHAnsi" w:eastAsiaTheme="minorEastAsia" w:hAnsiTheme="minorHAnsi" w:cstheme="minorBidi"/>
              <w:color w:val="auto"/>
              <w:sz w:val="22"/>
              <w:szCs w:val="22"/>
              <w:lang w:eastAsia="nl-NL"/>
            </w:rPr>
          </w:pPr>
          <w:hyperlink w:anchor="_Toc42680793" w:history="1">
            <w:r w:rsidR="00BF755E" w:rsidRPr="003F78B8">
              <w:rPr>
                <w:rStyle w:val="Hyperlink"/>
                <w:i/>
                <w:iCs/>
              </w:rPr>
              <w:t>Theoretisch Kader</w:t>
            </w:r>
            <w:r w:rsidR="00BF755E">
              <w:rPr>
                <w:webHidden/>
              </w:rPr>
              <w:tab/>
            </w:r>
            <w:r w:rsidR="00BF755E">
              <w:rPr>
                <w:webHidden/>
              </w:rPr>
              <w:fldChar w:fldCharType="begin"/>
            </w:r>
            <w:r w:rsidR="00BF755E">
              <w:rPr>
                <w:webHidden/>
              </w:rPr>
              <w:instrText xml:space="preserve"> PAGEREF _Toc42680793 \h </w:instrText>
            </w:r>
            <w:r w:rsidR="00BF755E">
              <w:rPr>
                <w:webHidden/>
              </w:rPr>
            </w:r>
            <w:r w:rsidR="00BF755E">
              <w:rPr>
                <w:webHidden/>
              </w:rPr>
              <w:fldChar w:fldCharType="separate"/>
            </w:r>
            <w:r w:rsidR="00BF755E">
              <w:rPr>
                <w:webHidden/>
              </w:rPr>
              <w:t>5</w:t>
            </w:r>
            <w:r w:rsidR="00BF755E">
              <w:rPr>
                <w:webHidden/>
              </w:rPr>
              <w:fldChar w:fldCharType="end"/>
            </w:r>
          </w:hyperlink>
        </w:p>
        <w:p w14:paraId="78E31424" w14:textId="598CB7B0" w:rsidR="00BF755E" w:rsidRDefault="003E4C7C">
          <w:pPr>
            <w:pStyle w:val="TOC1"/>
            <w:rPr>
              <w:rFonts w:asciiTheme="minorHAnsi" w:eastAsiaTheme="minorEastAsia" w:hAnsiTheme="minorHAnsi" w:cstheme="minorBidi"/>
              <w:color w:val="auto"/>
              <w:sz w:val="22"/>
              <w:szCs w:val="22"/>
              <w:lang w:eastAsia="nl-NL"/>
            </w:rPr>
          </w:pPr>
          <w:hyperlink w:anchor="_Toc42680794" w:history="1">
            <w:r w:rsidR="00BF755E" w:rsidRPr="003F78B8">
              <w:rPr>
                <w:rStyle w:val="Hyperlink"/>
                <w:i/>
                <w:iCs/>
              </w:rPr>
              <w:t>Methode</w:t>
            </w:r>
            <w:r w:rsidR="00BF755E">
              <w:rPr>
                <w:webHidden/>
              </w:rPr>
              <w:tab/>
            </w:r>
            <w:r w:rsidR="00BF755E">
              <w:rPr>
                <w:webHidden/>
              </w:rPr>
              <w:fldChar w:fldCharType="begin"/>
            </w:r>
            <w:r w:rsidR="00BF755E">
              <w:rPr>
                <w:webHidden/>
              </w:rPr>
              <w:instrText xml:space="preserve"> PAGEREF _Toc42680794 \h </w:instrText>
            </w:r>
            <w:r w:rsidR="00BF755E">
              <w:rPr>
                <w:webHidden/>
              </w:rPr>
            </w:r>
            <w:r w:rsidR="00BF755E">
              <w:rPr>
                <w:webHidden/>
              </w:rPr>
              <w:fldChar w:fldCharType="separate"/>
            </w:r>
            <w:r w:rsidR="00BF755E">
              <w:rPr>
                <w:webHidden/>
              </w:rPr>
              <w:t>6</w:t>
            </w:r>
            <w:r w:rsidR="00BF755E">
              <w:rPr>
                <w:webHidden/>
              </w:rPr>
              <w:fldChar w:fldCharType="end"/>
            </w:r>
          </w:hyperlink>
        </w:p>
        <w:p w14:paraId="3A889400" w14:textId="6A61476C" w:rsidR="00BF755E" w:rsidRDefault="003E4C7C">
          <w:pPr>
            <w:pStyle w:val="TOC1"/>
            <w:rPr>
              <w:rFonts w:asciiTheme="minorHAnsi" w:eastAsiaTheme="minorEastAsia" w:hAnsiTheme="minorHAnsi" w:cstheme="minorBidi"/>
              <w:color w:val="auto"/>
              <w:sz w:val="22"/>
              <w:szCs w:val="22"/>
              <w:lang w:eastAsia="nl-NL"/>
            </w:rPr>
          </w:pPr>
          <w:hyperlink w:anchor="_Toc42680795" w:history="1">
            <w:r w:rsidR="00BF755E" w:rsidRPr="003F78B8">
              <w:rPr>
                <w:rStyle w:val="Hyperlink"/>
                <w:b/>
                <w:bCs/>
              </w:rPr>
              <w:t xml:space="preserve">Hoofdstuk 1 </w:t>
            </w:r>
            <w:r w:rsidR="00BF755E" w:rsidRPr="003F78B8">
              <w:rPr>
                <w:rStyle w:val="Hyperlink"/>
                <w:i/>
                <w:iCs/>
              </w:rPr>
              <w:t>Achtergrond</w:t>
            </w:r>
            <w:r w:rsidR="00BF755E">
              <w:rPr>
                <w:webHidden/>
              </w:rPr>
              <w:tab/>
            </w:r>
            <w:r w:rsidR="00BF755E">
              <w:rPr>
                <w:webHidden/>
              </w:rPr>
              <w:fldChar w:fldCharType="begin"/>
            </w:r>
            <w:r w:rsidR="00BF755E">
              <w:rPr>
                <w:webHidden/>
              </w:rPr>
              <w:instrText xml:space="preserve"> PAGEREF _Toc42680795 \h </w:instrText>
            </w:r>
            <w:r w:rsidR="00BF755E">
              <w:rPr>
                <w:webHidden/>
              </w:rPr>
            </w:r>
            <w:r w:rsidR="00BF755E">
              <w:rPr>
                <w:webHidden/>
              </w:rPr>
              <w:fldChar w:fldCharType="separate"/>
            </w:r>
            <w:r w:rsidR="00BF755E">
              <w:rPr>
                <w:webHidden/>
              </w:rPr>
              <w:t>7</w:t>
            </w:r>
            <w:r w:rsidR="00BF755E">
              <w:rPr>
                <w:webHidden/>
              </w:rPr>
              <w:fldChar w:fldCharType="end"/>
            </w:r>
          </w:hyperlink>
        </w:p>
        <w:p w14:paraId="24A2A5A2" w14:textId="071528E6" w:rsidR="00BF755E" w:rsidRDefault="003E4C7C">
          <w:pPr>
            <w:pStyle w:val="TOC1"/>
            <w:rPr>
              <w:rFonts w:asciiTheme="minorHAnsi" w:eastAsiaTheme="minorEastAsia" w:hAnsiTheme="minorHAnsi" w:cstheme="minorBidi"/>
              <w:color w:val="auto"/>
              <w:sz w:val="22"/>
              <w:szCs w:val="22"/>
              <w:lang w:eastAsia="nl-NL"/>
            </w:rPr>
          </w:pPr>
          <w:hyperlink w:anchor="_Toc42680796" w:history="1">
            <w:r w:rsidR="00BF755E" w:rsidRPr="003F78B8">
              <w:rPr>
                <w:rStyle w:val="Hyperlink"/>
                <w:b/>
                <w:bCs/>
              </w:rPr>
              <w:t xml:space="preserve">Hoofdstuk 2 </w:t>
            </w:r>
            <w:r w:rsidR="00BF755E" w:rsidRPr="003F78B8">
              <w:rPr>
                <w:rStyle w:val="Hyperlink"/>
                <w:i/>
                <w:iCs/>
              </w:rPr>
              <w:t>Ervaringen en waardering</w:t>
            </w:r>
            <w:r w:rsidR="00BF755E">
              <w:rPr>
                <w:webHidden/>
              </w:rPr>
              <w:tab/>
            </w:r>
            <w:r w:rsidR="00BF755E">
              <w:rPr>
                <w:webHidden/>
              </w:rPr>
              <w:fldChar w:fldCharType="begin"/>
            </w:r>
            <w:r w:rsidR="00BF755E">
              <w:rPr>
                <w:webHidden/>
              </w:rPr>
              <w:instrText xml:space="preserve"> PAGEREF _Toc42680796 \h </w:instrText>
            </w:r>
            <w:r w:rsidR="00BF755E">
              <w:rPr>
                <w:webHidden/>
              </w:rPr>
            </w:r>
            <w:r w:rsidR="00BF755E">
              <w:rPr>
                <w:webHidden/>
              </w:rPr>
              <w:fldChar w:fldCharType="separate"/>
            </w:r>
            <w:r w:rsidR="00BF755E">
              <w:rPr>
                <w:webHidden/>
              </w:rPr>
              <w:t>11</w:t>
            </w:r>
            <w:r w:rsidR="00BF755E">
              <w:rPr>
                <w:webHidden/>
              </w:rPr>
              <w:fldChar w:fldCharType="end"/>
            </w:r>
          </w:hyperlink>
        </w:p>
        <w:p w14:paraId="0EB90555" w14:textId="56709359" w:rsidR="00BF755E" w:rsidRDefault="003E4C7C">
          <w:pPr>
            <w:pStyle w:val="TOC1"/>
            <w:rPr>
              <w:rFonts w:asciiTheme="minorHAnsi" w:eastAsiaTheme="minorEastAsia" w:hAnsiTheme="minorHAnsi" w:cstheme="minorBidi"/>
              <w:color w:val="auto"/>
              <w:sz w:val="22"/>
              <w:szCs w:val="22"/>
              <w:lang w:eastAsia="nl-NL"/>
            </w:rPr>
          </w:pPr>
          <w:hyperlink w:anchor="_Toc42680797" w:history="1">
            <w:r w:rsidR="00BF755E" w:rsidRPr="003F78B8">
              <w:rPr>
                <w:rStyle w:val="Hyperlink"/>
                <w:b/>
                <w:bCs/>
              </w:rPr>
              <w:t xml:space="preserve">Hoofdstuk 3 </w:t>
            </w:r>
            <w:r w:rsidR="00BF755E" w:rsidRPr="003F78B8">
              <w:rPr>
                <w:rStyle w:val="Hyperlink"/>
                <w:i/>
                <w:iCs/>
              </w:rPr>
              <w:t>Bewustwording</w:t>
            </w:r>
            <w:r w:rsidR="00BF755E">
              <w:rPr>
                <w:webHidden/>
              </w:rPr>
              <w:tab/>
            </w:r>
            <w:r w:rsidR="00BF755E">
              <w:rPr>
                <w:webHidden/>
              </w:rPr>
              <w:fldChar w:fldCharType="begin"/>
            </w:r>
            <w:r w:rsidR="00BF755E">
              <w:rPr>
                <w:webHidden/>
              </w:rPr>
              <w:instrText xml:space="preserve"> PAGEREF _Toc42680797 \h </w:instrText>
            </w:r>
            <w:r w:rsidR="00BF755E">
              <w:rPr>
                <w:webHidden/>
              </w:rPr>
            </w:r>
            <w:r w:rsidR="00BF755E">
              <w:rPr>
                <w:webHidden/>
              </w:rPr>
              <w:fldChar w:fldCharType="separate"/>
            </w:r>
            <w:r w:rsidR="00BF755E">
              <w:rPr>
                <w:webHidden/>
              </w:rPr>
              <w:t>15</w:t>
            </w:r>
            <w:r w:rsidR="00BF755E">
              <w:rPr>
                <w:webHidden/>
              </w:rPr>
              <w:fldChar w:fldCharType="end"/>
            </w:r>
          </w:hyperlink>
        </w:p>
        <w:p w14:paraId="6B0E3A4F" w14:textId="722F2A7C" w:rsidR="00BF755E" w:rsidRDefault="003E4C7C">
          <w:pPr>
            <w:pStyle w:val="TOC1"/>
            <w:rPr>
              <w:rFonts w:asciiTheme="minorHAnsi" w:eastAsiaTheme="minorEastAsia" w:hAnsiTheme="minorHAnsi" w:cstheme="minorBidi"/>
              <w:color w:val="auto"/>
              <w:sz w:val="22"/>
              <w:szCs w:val="22"/>
              <w:lang w:eastAsia="nl-NL"/>
            </w:rPr>
          </w:pPr>
          <w:hyperlink w:anchor="_Toc42680798" w:history="1">
            <w:r w:rsidR="00BF755E" w:rsidRPr="003F78B8">
              <w:rPr>
                <w:rStyle w:val="Hyperlink"/>
                <w:b/>
                <w:bCs/>
              </w:rPr>
              <w:t>Conclusie</w:t>
            </w:r>
            <w:r w:rsidR="00BF755E">
              <w:rPr>
                <w:webHidden/>
              </w:rPr>
              <w:tab/>
            </w:r>
            <w:r w:rsidR="00BF755E">
              <w:rPr>
                <w:webHidden/>
              </w:rPr>
              <w:fldChar w:fldCharType="begin"/>
            </w:r>
            <w:r w:rsidR="00BF755E">
              <w:rPr>
                <w:webHidden/>
              </w:rPr>
              <w:instrText xml:space="preserve"> PAGEREF _Toc42680798 \h </w:instrText>
            </w:r>
            <w:r w:rsidR="00BF755E">
              <w:rPr>
                <w:webHidden/>
              </w:rPr>
            </w:r>
            <w:r w:rsidR="00BF755E">
              <w:rPr>
                <w:webHidden/>
              </w:rPr>
              <w:fldChar w:fldCharType="separate"/>
            </w:r>
            <w:r w:rsidR="00BF755E">
              <w:rPr>
                <w:webHidden/>
              </w:rPr>
              <w:t>19</w:t>
            </w:r>
            <w:r w:rsidR="00BF755E">
              <w:rPr>
                <w:webHidden/>
              </w:rPr>
              <w:fldChar w:fldCharType="end"/>
            </w:r>
          </w:hyperlink>
        </w:p>
        <w:p w14:paraId="1BDFDDE4" w14:textId="7DA23A8E" w:rsidR="00BF755E" w:rsidRDefault="003E4C7C">
          <w:pPr>
            <w:pStyle w:val="TOC1"/>
            <w:rPr>
              <w:rFonts w:asciiTheme="minorHAnsi" w:eastAsiaTheme="minorEastAsia" w:hAnsiTheme="minorHAnsi" w:cstheme="minorBidi"/>
              <w:color w:val="auto"/>
              <w:sz w:val="22"/>
              <w:szCs w:val="22"/>
              <w:lang w:eastAsia="nl-NL"/>
            </w:rPr>
          </w:pPr>
          <w:hyperlink w:anchor="_Toc42680799" w:history="1">
            <w:r w:rsidR="00BF755E" w:rsidRPr="003F78B8">
              <w:rPr>
                <w:rStyle w:val="Hyperlink"/>
                <w:b/>
                <w:bCs/>
              </w:rPr>
              <w:t>Bibliografie</w:t>
            </w:r>
            <w:r w:rsidR="00BF755E">
              <w:rPr>
                <w:webHidden/>
              </w:rPr>
              <w:tab/>
            </w:r>
            <w:r w:rsidR="00BF755E">
              <w:rPr>
                <w:webHidden/>
              </w:rPr>
              <w:fldChar w:fldCharType="begin"/>
            </w:r>
            <w:r w:rsidR="00BF755E">
              <w:rPr>
                <w:webHidden/>
              </w:rPr>
              <w:instrText xml:space="preserve"> PAGEREF _Toc42680799 \h </w:instrText>
            </w:r>
            <w:r w:rsidR="00BF755E">
              <w:rPr>
                <w:webHidden/>
              </w:rPr>
            </w:r>
            <w:r w:rsidR="00BF755E">
              <w:rPr>
                <w:webHidden/>
              </w:rPr>
              <w:fldChar w:fldCharType="separate"/>
            </w:r>
            <w:r w:rsidR="00BF755E">
              <w:rPr>
                <w:webHidden/>
              </w:rPr>
              <w:t>21</w:t>
            </w:r>
            <w:r w:rsidR="00BF755E">
              <w:rPr>
                <w:webHidden/>
              </w:rPr>
              <w:fldChar w:fldCharType="end"/>
            </w:r>
          </w:hyperlink>
        </w:p>
        <w:p w14:paraId="6D5137B3" w14:textId="76502A99" w:rsidR="00D3352E" w:rsidRPr="000013B7" w:rsidRDefault="00D3352E" w:rsidP="00295015">
          <w:r w:rsidRPr="000013B7">
            <w:fldChar w:fldCharType="end"/>
          </w:r>
        </w:p>
      </w:sdtContent>
    </w:sdt>
    <w:p w14:paraId="0587D0B3" w14:textId="77777777" w:rsidR="00295015" w:rsidRDefault="00295015" w:rsidP="00295015"/>
    <w:p w14:paraId="2335FD2A" w14:textId="77777777" w:rsidR="00295015" w:rsidRDefault="00295015" w:rsidP="00295015"/>
    <w:p w14:paraId="0BE94FAE" w14:textId="77777777" w:rsidR="00295015" w:rsidRDefault="00295015" w:rsidP="00295015"/>
    <w:p w14:paraId="52046DA4" w14:textId="693E08ED" w:rsidR="00295015" w:rsidRDefault="00295015" w:rsidP="00295015">
      <w:r>
        <w:br w:type="page"/>
      </w:r>
    </w:p>
    <w:p w14:paraId="4C5FE07C" w14:textId="3123067A" w:rsidR="00D3352E" w:rsidRPr="00976CBE" w:rsidRDefault="00D3352E" w:rsidP="00295015">
      <w:pPr>
        <w:pStyle w:val="Heading1"/>
        <w:rPr>
          <w:b/>
          <w:bCs/>
        </w:rPr>
      </w:pPr>
      <w:bookmarkStart w:id="2" w:name="_Toc42680790"/>
      <w:r w:rsidRPr="00976CBE">
        <w:rPr>
          <w:b/>
          <w:bCs/>
        </w:rPr>
        <w:lastRenderedPageBreak/>
        <w:t>Inleiding</w:t>
      </w:r>
      <w:bookmarkEnd w:id="2"/>
    </w:p>
    <w:p w14:paraId="7DA9223F" w14:textId="77777777" w:rsidR="00D3352E" w:rsidRDefault="00D3352E" w:rsidP="00295015"/>
    <w:p w14:paraId="087F8639" w14:textId="77777777" w:rsidR="006D1B29" w:rsidRDefault="00255933" w:rsidP="00295015">
      <w:pPr>
        <w:rPr>
          <w:sz w:val="24"/>
          <w:szCs w:val="24"/>
        </w:rPr>
      </w:pPr>
      <w:r w:rsidRPr="009577F4">
        <w:rPr>
          <w:sz w:val="24"/>
          <w:szCs w:val="24"/>
        </w:rPr>
        <w:t xml:space="preserve">Mei 2019. Op </w:t>
      </w:r>
      <w:r w:rsidR="006D1B29">
        <w:rPr>
          <w:sz w:val="24"/>
          <w:szCs w:val="24"/>
        </w:rPr>
        <w:t>een</w:t>
      </w:r>
      <w:r w:rsidRPr="009577F4">
        <w:rPr>
          <w:sz w:val="24"/>
          <w:szCs w:val="24"/>
        </w:rPr>
        <w:t xml:space="preserve"> terras in de binnenstad van Beiroet zit een grote groep in blauw gehulde mannen te genieten van een biertje. Het lijkt op een tussenstop van een gezellige groepsreis, maar niets is minder waar. Het zijn veteranen die onderdeel </w:t>
      </w:r>
      <w:r w:rsidR="00CB78BD" w:rsidRPr="009577F4">
        <w:rPr>
          <w:sz w:val="24"/>
          <w:szCs w:val="24"/>
        </w:rPr>
        <w:t>uitmaakte</w:t>
      </w:r>
      <w:r w:rsidR="00F96886" w:rsidRPr="009577F4">
        <w:rPr>
          <w:sz w:val="24"/>
          <w:szCs w:val="24"/>
        </w:rPr>
        <w:t>n</w:t>
      </w:r>
      <w:r w:rsidR="00CB78BD" w:rsidRPr="009577F4">
        <w:rPr>
          <w:sz w:val="24"/>
          <w:szCs w:val="24"/>
        </w:rPr>
        <w:t xml:space="preserve"> </w:t>
      </w:r>
      <w:r w:rsidRPr="009577F4">
        <w:rPr>
          <w:sz w:val="24"/>
          <w:szCs w:val="24"/>
        </w:rPr>
        <w:t xml:space="preserve">van de UNIFIL missie </w:t>
      </w:r>
      <w:r w:rsidR="006D1B29">
        <w:rPr>
          <w:sz w:val="24"/>
          <w:szCs w:val="24"/>
        </w:rPr>
        <w:t xml:space="preserve">in Libanon </w:t>
      </w:r>
      <w:r w:rsidR="00CB78BD" w:rsidRPr="009577F4">
        <w:rPr>
          <w:sz w:val="24"/>
          <w:szCs w:val="24"/>
        </w:rPr>
        <w:t xml:space="preserve">in de periode 1979-1985, die terug zijn gekeerd om opgelopen trauma’s een plek te kunnen geven. </w:t>
      </w:r>
      <w:r w:rsidR="00734CB2" w:rsidRPr="009577F4">
        <w:rPr>
          <w:sz w:val="24"/>
          <w:szCs w:val="24"/>
        </w:rPr>
        <w:t xml:space="preserve">Ze </w:t>
      </w:r>
      <w:r w:rsidR="00CB78BD" w:rsidRPr="009577F4">
        <w:rPr>
          <w:sz w:val="24"/>
          <w:szCs w:val="24"/>
        </w:rPr>
        <w:t>zijn</w:t>
      </w:r>
      <w:r w:rsidR="00734CB2" w:rsidRPr="009577F4">
        <w:rPr>
          <w:sz w:val="24"/>
          <w:szCs w:val="24"/>
        </w:rPr>
        <w:t xml:space="preserve"> in een totaal </w:t>
      </w:r>
      <w:r w:rsidR="00CB78BD" w:rsidRPr="009577F4">
        <w:rPr>
          <w:sz w:val="24"/>
          <w:szCs w:val="24"/>
        </w:rPr>
        <w:t>ander</w:t>
      </w:r>
      <w:r w:rsidR="00734CB2" w:rsidRPr="009577F4">
        <w:rPr>
          <w:sz w:val="24"/>
          <w:szCs w:val="24"/>
        </w:rPr>
        <w:t xml:space="preserve"> land. Een land dat niet te vergelijken is</w:t>
      </w:r>
      <w:r w:rsidRPr="009577F4">
        <w:rPr>
          <w:sz w:val="24"/>
          <w:szCs w:val="24"/>
        </w:rPr>
        <w:t xml:space="preserve"> met dat wat zij kennen van hun nachtmerries</w:t>
      </w:r>
      <w:r w:rsidR="00734CB2" w:rsidRPr="009577F4">
        <w:rPr>
          <w:sz w:val="24"/>
          <w:szCs w:val="24"/>
        </w:rPr>
        <w:t xml:space="preserve"> </w:t>
      </w:r>
      <w:r w:rsidRPr="009577F4">
        <w:rPr>
          <w:sz w:val="24"/>
          <w:szCs w:val="24"/>
        </w:rPr>
        <w:t>en flashbacks</w:t>
      </w:r>
      <w:r w:rsidR="0045747E" w:rsidRPr="009577F4">
        <w:rPr>
          <w:sz w:val="24"/>
          <w:szCs w:val="24"/>
        </w:rPr>
        <w:t>.</w:t>
      </w:r>
      <w:r w:rsidR="00723074" w:rsidRPr="009577F4">
        <w:rPr>
          <w:rStyle w:val="FootnoteReference"/>
          <w:sz w:val="24"/>
          <w:szCs w:val="24"/>
        </w:rPr>
        <w:footnoteReference w:id="2"/>
      </w:r>
      <w:r w:rsidRPr="009577F4">
        <w:rPr>
          <w:sz w:val="24"/>
          <w:szCs w:val="24"/>
        </w:rPr>
        <w:t xml:space="preserve"> </w:t>
      </w:r>
      <w:r w:rsidR="00D6778E" w:rsidRPr="009577F4">
        <w:rPr>
          <w:sz w:val="24"/>
          <w:szCs w:val="24"/>
        </w:rPr>
        <w:t xml:space="preserve">Niets meer dan jongens waren het nog, toen ze </w:t>
      </w:r>
      <w:r w:rsidR="00F96886" w:rsidRPr="009577F4">
        <w:rPr>
          <w:sz w:val="24"/>
          <w:szCs w:val="24"/>
        </w:rPr>
        <w:t xml:space="preserve">destijds </w:t>
      </w:r>
      <w:r w:rsidR="00D6778E" w:rsidRPr="009577F4">
        <w:rPr>
          <w:sz w:val="24"/>
          <w:szCs w:val="24"/>
        </w:rPr>
        <w:t xml:space="preserve">op het vliegtuig stapten </w:t>
      </w:r>
      <w:r w:rsidR="006D1B29">
        <w:rPr>
          <w:sz w:val="24"/>
          <w:szCs w:val="24"/>
        </w:rPr>
        <w:t>naar</w:t>
      </w:r>
      <w:r w:rsidR="00D6778E" w:rsidRPr="009577F4">
        <w:rPr>
          <w:sz w:val="24"/>
          <w:szCs w:val="24"/>
        </w:rPr>
        <w:t xml:space="preserve"> Zuid Libanon. Onschuldige knapen van wie velen dachten dat het een </w:t>
      </w:r>
      <w:r w:rsidR="00CB78BD" w:rsidRPr="009577F4">
        <w:rPr>
          <w:sz w:val="24"/>
          <w:szCs w:val="24"/>
        </w:rPr>
        <w:t>‘vakantie</w:t>
      </w:r>
      <w:r w:rsidR="00D6778E" w:rsidRPr="009577F4">
        <w:rPr>
          <w:sz w:val="24"/>
          <w:szCs w:val="24"/>
        </w:rPr>
        <w:t>uitzending</w:t>
      </w:r>
      <w:r w:rsidR="00CB78BD" w:rsidRPr="009577F4">
        <w:rPr>
          <w:sz w:val="24"/>
          <w:szCs w:val="24"/>
        </w:rPr>
        <w:t>’</w:t>
      </w:r>
      <w:r w:rsidR="00D6778E" w:rsidRPr="009577F4">
        <w:rPr>
          <w:sz w:val="24"/>
          <w:szCs w:val="24"/>
        </w:rPr>
        <w:t xml:space="preserve"> betrof van korte duur. </w:t>
      </w:r>
    </w:p>
    <w:p w14:paraId="06BAF175" w14:textId="1411C356" w:rsidR="009F2213" w:rsidRPr="009577F4" w:rsidRDefault="00341977" w:rsidP="00295015">
      <w:pPr>
        <w:rPr>
          <w:sz w:val="24"/>
          <w:szCs w:val="24"/>
        </w:rPr>
      </w:pPr>
      <w:r w:rsidRPr="009577F4">
        <w:rPr>
          <w:sz w:val="24"/>
          <w:szCs w:val="24"/>
        </w:rPr>
        <w:t xml:space="preserve">Op beelden </w:t>
      </w:r>
      <w:r w:rsidR="00802A24" w:rsidRPr="009577F4">
        <w:rPr>
          <w:sz w:val="24"/>
          <w:szCs w:val="24"/>
        </w:rPr>
        <w:t>uit die tijd zijn twee</w:t>
      </w:r>
      <w:r w:rsidR="00CB78BD" w:rsidRPr="009577F4">
        <w:rPr>
          <w:sz w:val="24"/>
          <w:szCs w:val="24"/>
        </w:rPr>
        <w:t xml:space="preserve"> </w:t>
      </w:r>
      <w:r w:rsidR="00802A24" w:rsidRPr="009577F4">
        <w:rPr>
          <w:sz w:val="24"/>
          <w:szCs w:val="24"/>
        </w:rPr>
        <w:t>zeer nauw met elkaar vervlochten</w:t>
      </w:r>
      <w:r w:rsidR="00CB78BD" w:rsidRPr="009577F4">
        <w:rPr>
          <w:sz w:val="24"/>
          <w:szCs w:val="24"/>
        </w:rPr>
        <w:t xml:space="preserve"> realiteiten zichtbaar</w:t>
      </w:r>
      <w:r w:rsidR="00802A24" w:rsidRPr="009577F4">
        <w:rPr>
          <w:sz w:val="24"/>
          <w:szCs w:val="24"/>
        </w:rPr>
        <w:t xml:space="preserve">. Enerzijds zijn militairen te zien die </w:t>
      </w:r>
      <w:r w:rsidR="0045747E" w:rsidRPr="009577F4">
        <w:rPr>
          <w:sz w:val="24"/>
          <w:szCs w:val="24"/>
        </w:rPr>
        <w:t>naast elkaar op ligbedden van de zon genieten,</w:t>
      </w:r>
      <w:r w:rsidR="00802A24" w:rsidRPr="009577F4">
        <w:rPr>
          <w:sz w:val="24"/>
          <w:szCs w:val="24"/>
        </w:rPr>
        <w:t xml:space="preserve"> eten klaarmaken, zwemmen en een knipbeurt krijgen van een lokale kapper. Alsof ze de tijd van hun leven hebben. Anderzijds zijn </w:t>
      </w:r>
      <w:r w:rsidR="009F2213" w:rsidRPr="009577F4">
        <w:rPr>
          <w:sz w:val="24"/>
          <w:szCs w:val="24"/>
        </w:rPr>
        <w:t xml:space="preserve">de sporen van </w:t>
      </w:r>
      <w:r w:rsidR="00802A24" w:rsidRPr="009577F4">
        <w:rPr>
          <w:sz w:val="24"/>
          <w:szCs w:val="24"/>
        </w:rPr>
        <w:t>zware straatgevechten waarneembaar in de beschadigde straten van Beiroet.</w:t>
      </w:r>
      <w:r w:rsidR="0045747E" w:rsidRPr="009577F4">
        <w:rPr>
          <w:rStyle w:val="FootnoteReference"/>
          <w:sz w:val="24"/>
          <w:szCs w:val="24"/>
        </w:rPr>
        <w:footnoteReference w:id="3"/>
      </w:r>
      <w:r w:rsidR="00802A24" w:rsidRPr="009577F4">
        <w:rPr>
          <w:sz w:val="24"/>
          <w:szCs w:val="24"/>
        </w:rPr>
        <w:t xml:space="preserve"> </w:t>
      </w:r>
      <w:r w:rsidR="00734CB2" w:rsidRPr="009577F4">
        <w:rPr>
          <w:sz w:val="24"/>
          <w:szCs w:val="24"/>
        </w:rPr>
        <w:t xml:space="preserve">Het conflict in Libanon beschadigde niet alleen straten maar ook mensen. </w:t>
      </w:r>
      <w:r w:rsidR="00255933" w:rsidRPr="009577F4">
        <w:rPr>
          <w:sz w:val="24"/>
          <w:szCs w:val="24"/>
        </w:rPr>
        <w:t xml:space="preserve">Het waarneembare leed </w:t>
      </w:r>
      <w:r w:rsidR="009F2213" w:rsidRPr="009577F4">
        <w:rPr>
          <w:sz w:val="24"/>
          <w:szCs w:val="24"/>
        </w:rPr>
        <w:t xml:space="preserve">dat zich veertig jaar na dato uit is hier een pijnlijk voorbeeld van. </w:t>
      </w:r>
    </w:p>
    <w:p w14:paraId="2F6E5791" w14:textId="3B8A659A" w:rsidR="00D6778E" w:rsidRPr="009577F4" w:rsidRDefault="009F2213" w:rsidP="00295015">
      <w:pPr>
        <w:rPr>
          <w:sz w:val="24"/>
          <w:szCs w:val="24"/>
        </w:rPr>
      </w:pPr>
      <w:r w:rsidRPr="009577F4">
        <w:rPr>
          <w:sz w:val="24"/>
          <w:szCs w:val="24"/>
        </w:rPr>
        <w:t>De terugkeer in de burgermaatschappij kost</w:t>
      </w:r>
      <w:r w:rsidR="006D1B29">
        <w:rPr>
          <w:sz w:val="24"/>
          <w:szCs w:val="24"/>
        </w:rPr>
        <w:t>te</w:t>
      </w:r>
      <w:r w:rsidRPr="009577F4">
        <w:rPr>
          <w:sz w:val="24"/>
          <w:szCs w:val="24"/>
        </w:rPr>
        <w:t xml:space="preserve"> voor een groot deel van de veteranen die op missie zijn geweest moeite. Een deel van hen ontwikkeld</w:t>
      </w:r>
      <w:r w:rsidR="00F96886" w:rsidRPr="009577F4">
        <w:rPr>
          <w:sz w:val="24"/>
          <w:szCs w:val="24"/>
        </w:rPr>
        <w:t>e</w:t>
      </w:r>
      <w:r w:rsidRPr="009577F4">
        <w:rPr>
          <w:sz w:val="24"/>
          <w:szCs w:val="24"/>
        </w:rPr>
        <w:t xml:space="preserve"> klachten na afloop van een uitzending. </w:t>
      </w:r>
      <w:r w:rsidR="000F4F27" w:rsidRPr="009577F4">
        <w:rPr>
          <w:sz w:val="24"/>
          <w:szCs w:val="24"/>
        </w:rPr>
        <w:t>Deze klachten kunnen heel verschillend zijn</w:t>
      </w:r>
      <w:r w:rsidR="00450434">
        <w:rPr>
          <w:sz w:val="24"/>
          <w:szCs w:val="24"/>
        </w:rPr>
        <w:t>,</w:t>
      </w:r>
      <w:r w:rsidR="000F4F27" w:rsidRPr="009577F4">
        <w:rPr>
          <w:sz w:val="24"/>
          <w:szCs w:val="24"/>
        </w:rPr>
        <w:t xml:space="preserve"> maar de meest bekende is het </w:t>
      </w:r>
      <w:r w:rsidR="00E95E3E" w:rsidRPr="009577F4">
        <w:rPr>
          <w:sz w:val="24"/>
          <w:szCs w:val="24"/>
        </w:rPr>
        <w:t>posttraumatisch stresssyndroom</w:t>
      </w:r>
      <w:r w:rsidR="00F96886" w:rsidRPr="009577F4">
        <w:rPr>
          <w:sz w:val="24"/>
          <w:szCs w:val="24"/>
        </w:rPr>
        <w:t>, PTSS</w:t>
      </w:r>
      <w:r w:rsidR="000F4F27" w:rsidRPr="009577F4">
        <w:rPr>
          <w:sz w:val="24"/>
          <w:szCs w:val="24"/>
        </w:rPr>
        <w:t>.</w:t>
      </w:r>
      <w:r w:rsidR="004648CE" w:rsidRPr="009577F4">
        <w:rPr>
          <w:sz w:val="24"/>
          <w:szCs w:val="24"/>
        </w:rPr>
        <w:t xml:space="preserve"> UNIFIL militairen die na hun uitzending </w:t>
      </w:r>
      <w:r w:rsidR="00F96886" w:rsidRPr="009577F4">
        <w:rPr>
          <w:sz w:val="24"/>
          <w:szCs w:val="24"/>
        </w:rPr>
        <w:t xml:space="preserve">met hun klachten </w:t>
      </w:r>
      <w:r w:rsidR="004648CE" w:rsidRPr="009577F4">
        <w:rPr>
          <w:sz w:val="24"/>
          <w:szCs w:val="24"/>
        </w:rPr>
        <w:t xml:space="preserve">hulp zochten bij de huisarts, psycholoog, psychiater of andere hulpverlener konden slechts </w:t>
      </w:r>
      <w:r w:rsidR="002134DD" w:rsidRPr="009577F4">
        <w:rPr>
          <w:sz w:val="24"/>
          <w:szCs w:val="24"/>
        </w:rPr>
        <w:t xml:space="preserve">summier worden geholpen. </w:t>
      </w:r>
      <w:r w:rsidR="005953A2">
        <w:rPr>
          <w:sz w:val="24"/>
          <w:szCs w:val="24"/>
        </w:rPr>
        <w:t>Begin</w:t>
      </w:r>
      <w:r w:rsidR="002134DD" w:rsidRPr="009577F4">
        <w:rPr>
          <w:sz w:val="24"/>
          <w:szCs w:val="24"/>
        </w:rPr>
        <w:t xml:space="preserve"> jaren tachtig bestond er </w:t>
      </w:r>
      <w:r w:rsidR="006D1B29">
        <w:rPr>
          <w:sz w:val="24"/>
          <w:szCs w:val="24"/>
        </w:rPr>
        <w:t xml:space="preserve">naar het bleek </w:t>
      </w:r>
      <w:r w:rsidR="002134DD" w:rsidRPr="009577F4">
        <w:rPr>
          <w:sz w:val="24"/>
          <w:szCs w:val="24"/>
        </w:rPr>
        <w:t xml:space="preserve">weinig kennis over de psychosociale gevolgen van militaire uitzendingen. </w:t>
      </w:r>
    </w:p>
    <w:p w14:paraId="6D2F2012" w14:textId="38D55845" w:rsidR="007839A3" w:rsidRPr="009577F4" w:rsidRDefault="007839A3" w:rsidP="00295015">
      <w:pPr>
        <w:rPr>
          <w:sz w:val="24"/>
          <w:szCs w:val="24"/>
        </w:rPr>
      </w:pPr>
      <w:r w:rsidRPr="009577F4">
        <w:rPr>
          <w:sz w:val="24"/>
          <w:szCs w:val="24"/>
        </w:rPr>
        <w:t>Anno 2020 erkent de maatschappij problemen die gerelateerd zijn aan de blootstelling aan traumatische stress en worden gezondheidszorgvoorzieningen en opvang gefaciliteerd. In 2016 erkende het ministerie van Defensie haar nalatigheid</w:t>
      </w:r>
      <w:r w:rsidR="006D1B29">
        <w:rPr>
          <w:sz w:val="24"/>
          <w:szCs w:val="24"/>
        </w:rPr>
        <w:t xml:space="preserve"> voor </w:t>
      </w:r>
      <w:r w:rsidRPr="009577F4">
        <w:rPr>
          <w:sz w:val="24"/>
          <w:szCs w:val="24"/>
        </w:rPr>
        <w:t xml:space="preserve">wat betreft de nazorg en daarmee zorgplicht ten opzichte van UNIFIL veteranen. Een compensatie claim van Libanon veteranen met een posttraumatische stressstoornis werd gehonoreerd, en miljoenen werden </w:t>
      </w:r>
      <w:r w:rsidR="008D0B82" w:rsidRPr="009577F4">
        <w:rPr>
          <w:sz w:val="24"/>
          <w:szCs w:val="24"/>
        </w:rPr>
        <w:t>als tegemoetkoming uitgekeerd.</w:t>
      </w:r>
      <w:r w:rsidRPr="009577F4">
        <w:rPr>
          <w:rStyle w:val="FootnoteReference"/>
          <w:sz w:val="24"/>
          <w:szCs w:val="24"/>
        </w:rPr>
        <w:footnoteReference w:id="4"/>
      </w:r>
      <w:r w:rsidR="00E95E3E" w:rsidRPr="009577F4">
        <w:rPr>
          <w:sz w:val="24"/>
          <w:szCs w:val="24"/>
        </w:rPr>
        <w:t xml:space="preserve"> </w:t>
      </w:r>
      <w:r w:rsidR="008D0B82" w:rsidRPr="009577F4">
        <w:rPr>
          <w:sz w:val="24"/>
          <w:szCs w:val="24"/>
        </w:rPr>
        <w:t xml:space="preserve">De schuldbewuste houding van de overheid biedt hoop voor een goede nazorg van militairen die recentelijk teruggekeerd zijn van grotere missies als: Mali, Irak en Afghanistan. </w:t>
      </w:r>
    </w:p>
    <w:p w14:paraId="5B2B21CB" w14:textId="6689B0A3" w:rsidR="001117F9" w:rsidRPr="009577F4" w:rsidRDefault="001117F9" w:rsidP="00295015">
      <w:pPr>
        <w:rPr>
          <w:sz w:val="24"/>
          <w:szCs w:val="24"/>
        </w:rPr>
      </w:pPr>
      <w:r w:rsidRPr="009577F4">
        <w:rPr>
          <w:sz w:val="24"/>
          <w:szCs w:val="24"/>
        </w:rPr>
        <w:t>Gezien de problemen die er kunnen ontstaan met personen die l</w:t>
      </w:r>
      <w:r w:rsidR="00CA460C" w:rsidRPr="009577F4">
        <w:rPr>
          <w:sz w:val="24"/>
          <w:szCs w:val="24"/>
        </w:rPr>
        <w:t>ij</w:t>
      </w:r>
      <w:r w:rsidRPr="009577F4">
        <w:rPr>
          <w:sz w:val="24"/>
          <w:szCs w:val="24"/>
        </w:rPr>
        <w:t>den aan het posttraumatisch stresssyndroom</w:t>
      </w:r>
      <w:r w:rsidR="00B91652" w:rsidRPr="009577F4">
        <w:rPr>
          <w:sz w:val="24"/>
          <w:szCs w:val="24"/>
        </w:rPr>
        <w:t>,</w:t>
      </w:r>
      <w:r w:rsidRPr="009577F4">
        <w:rPr>
          <w:sz w:val="24"/>
          <w:szCs w:val="24"/>
        </w:rPr>
        <w:t xml:space="preserve"> </w:t>
      </w:r>
      <w:r w:rsidR="00B91652" w:rsidRPr="009577F4">
        <w:rPr>
          <w:sz w:val="24"/>
          <w:szCs w:val="24"/>
        </w:rPr>
        <w:t xml:space="preserve">is het relevant historisch onderzoek te doen naar de ontwikkeling van de militaire psychologie en de bewustwording bij de overheid </w:t>
      </w:r>
      <w:r w:rsidR="006D1B29">
        <w:rPr>
          <w:sz w:val="24"/>
          <w:szCs w:val="24"/>
        </w:rPr>
        <w:t>omtrent</w:t>
      </w:r>
      <w:r w:rsidR="00B91652" w:rsidRPr="009577F4">
        <w:rPr>
          <w:sz w:val="24"/>
          <w:szCs w:val="24"/>
        </w:rPr>
        <w:t xml:space="preserve"> de relevantie van het bieden van goede nazorg. </w:t>
      </w:r>
      <w:r w:rsidR="001E5E70" w:rsidRPr="009577F4">
        <w:rPr>
          <w:sz w:val="24"/>
          <w:szCs w:val="24"/>
        </w:rPr>
        <w:t xml:space="preserve">Dit heeft geleid tot de volgende </w:t>
      </w:r>
      <w:bookmarkStart w:id="3" w:name="_Hlk42201552"/>
      <w:r w:rsidR="001E5E70" w:rsidRPr="009577F4">
        <w:rPr>
          <w:sz w:val="24"/>
          <w:szCs w:val="24"/>
        </w:rPr>
        <w:t>onderzoeksvraag: Hoe heeft zich de geleidelijke bewustwording voltrokken van de psychische effecten van de militaire vredesmissies in Libanon, zowel bij de overheid als bij het militaire apparaat?</w:t>
      </w:r>
      <w:bookmarkEnd w:id="3"/>
    </w:p>
    <w:p w14:paraId="2F7485A5" w14:textId="04A3FAB8" w:rsidR="008F53E2" w:rsidRPr="0046746A" w:rsidRDefault="008F53E2" w:rsidP="00295015">
      <w:pPr>
        <w:pStyle w:val="Heading1"/>
        <w:rPr>
          <w:i/>
          <w:iCs/>
          <w:sz w:val="24"/>
          <w:szCs w:val="24"/>
        </w:rPr>
      </w:pPr>
      <w:bookmarkStart w:id="4" w:name="_Toc42680791"/>
      <w:r w:rsidRPr="0046746A">
        <w:rPr>
          <w:i/>
          <w:iCs/>
          <w:sz w:val="24"/>
          <w:szCs w:val="24"/>
        </w:rPr>
        <w:lastRenderedPageBreak/>
        <w:t>Hoofd en Deelvragen</w:t>
      </w:r>
      <w:bookmarkEnd w:id="4"/>
      <w:r w:rsidRPr="0046746A">
        <w:rPr>
          <w:i/>
          <w:iCs/>
          <w:sz w:val="24"/>
          <w:szCs w:val="24"/>
        </w:rPr>
        <w:t xml:space="preserve"> </w:t>
      </w:r>
    </w:p>
    <w:p w14:paraId="39FBB973" w14:textId="77777777" w:rsidR="005F3B31" w:rsidRDefault="005F3B31" w:rsidP="00295015"/>
    <w:p w14:paraId="0C022C1D" w14:textId="0443D980" w:rsidR="008D73CC" w:rsidRPr="009577F4" w:rsidRDefault="008F53E2" w:rsidP="00295015">
      <w:pPr>
        <w:rPr>
          <w:rFonts w:ascii="Helvetica" w:hAnsi="Helvetica"/>
          <w:color w:val="3C4043"/>
          <w:spacing w:val="3"/>
          <w:sz w:val="24"/>
          <w:szCs w:val="24"/>
          <w:shd w:val="clear" w:color="auto" w:fill="FFFFFF"/>
        </w:rPr>
      </w:pPr>
      <w:r w:rsidRPr="009577F4">
        <w:rPr>
          <w:sz w:val="24"/>
          <w:szCs w:val="24"/>
        </w:rPr>
        <w:t xml:space="preserve">Om het onderzoek overzichtelijk te houden en stapsgewijs tot een conclusie te komen </w:t>
      </w:r>
      <w:r w:rsidR="00EB3C0D">
        <w:rPr>
          <w:sz w:val="24"/>
          <w:szCs w:val="24"/>
        </w:rPr>
        <w:t>is</w:t>
      </w:r>
      <w:r w:rsidRPr="009577F4">
        <w:rPr>
          <w:sz w:val="24"/>
          <w:szCs w:val="24"/>
        </w:rPr>
        <w:t xml:space="preserve"> deze scriptie verdeeld in deelvragen. De eerste deelvraag luidt: 1)</w:t>
      </w:r>
      <w:r w:rsidR="007C336F" w:rsidRPr="009577F4">
        <w:rPr>
          <w:sz w:val="24"/>
          <w:szCs w:val="24"/>
        </w:rPr>
        <w:t xml:space="preserve"> </w:t>
      </w:r>
      <w:bookmarkStart w:id="5" w:name="_Hlk37071056"/>
      <w:bookmarkStart w:id="6" w:name="_Hlk39325352"/>
      <w:r w:rsidR="007C336F" w:rsidRPr="006162B6">
        <w:rPr>
          <w:i/>
          <w:iCs/>
          <w:sz w:val="24"/>
          <w:szCs w:val="24"/>
        </w:rPr>
        <w:t>Wat was de militair-psychiatrische aanpak tijdens de UNIFIL missie</w:t>
      </w:r>
      <w:r w:rsidR="002B33FC" w:rsidRPr="006162B6">
        <w:rPr>
          <w:i/>
          <w:iCs/>
          <w:sz w:val="24"/>
          <w:szCs w:val="24"/>
        </w:rPr>
        <w:t xml:space="preserve"> en wat was de kennis ten aanzien van mogelijke trauma’s</w:t>
      </w:r>
      <w:r w:rsidR="007658E9" w:rsidRPr="006162B6">
        <w:rPr>
          <w:i/>
          <w:iCs/>
          <w:sz w:val="24"/>
          <w:szCs w:val="24"/>
        </w:rPr>
        <w:t>?</w:t>
      </w:r>
      <w:bookmarkEnd w:id="5"/>
      <w:r w:rsidR="00E95E3E" w:rsidRPr="009577F4">
        <w:rPr>
          <w:sz w:val="24"/>
          <w:szCs w:val="24"/>
        </w:rPr>
        <w:t xml:space="preserve"> </w:t>
      </w:r>
      <w:bookmarkEnd w:id="6"/>
      <w:r w:rsidR="00E95E3E" w:rsidRPr="009577F4">
        <w:rPr>
          <w:sz w:val="24"/>
          <w:szCs w:val="24"/>
        </w:rPr>
        <w:t xml:space="preserve">Het is belangrijk kennis te verschaffen van de “oude” situatie, om zo een goed beeld te kunnen construeren </w:t>
      </w:r>
      <w:r w:rsidR="00D7792A" w:rsidRPr="009577F4">
        <w:rPr>
          <w:sz w:val="24"/>
          <w:szCs w:val="24"/>
        </w:rPr>
        <w:t>van de verschillen tussen toen en nu.</w:t>
      </w:r>
      <w:r w:rsidR="008D73CC" w:rsidRPr="009577F4">
        <w:rPr>
          <w:sz w:val="24"/>
          <w:szCs w:val="24"/>
        </w:rPr>
        <w:t xml:space="preserve"> Dit wordt in beeld gebracht door de ontwikkeling van het trauma begrip, en de vergelijking tussen de militaire en burgerpsychiatrie. </w:t>
      </w:r>
      <w:r w:rsidR="00CA460C" w:rsidRPr="009577F4">
        <w:rPr>
          <w:rFonts w:ascii="Helvetica" w:hAnsi="Helvetica"/>
          <w:color w:val="3C4043"/>
          <w:spacing w:val="3"/>
          <w:sz w:val="24"/>
          <w:szCs w:val="24"/>
          <w:shd w:val="clear" w:color="auto" w:fill="FFFFFF"/>
        </w:rPr>
        <w:t xml:space="preserve"> </w:t>
      </w:r>
    </w:p>
    <w:p w14:paraId="13A9E0AA" w14:textId="2A24BD0C" w:rsidR="00C97751" w:rsidRPr="009577F4" w:rsidRDefault="00C97751" w:rsidP="002728AB">
      <w:pPr>
        <w:jc w:val="left"/>
        <w:rPr>
          <w:sz w:val="24"/>
          <w:szCs w:val="24"/>
        </w:rPr>
      </w:pPr>
      <w:r w:rsidRPr="009577F4">
        <w:rPr>
          <w:sz w:val="24"/>
          <w:szCs w:val="24"/>
        </w:rPr>
        <w:t>Vervolgens moet gekeken worden naar de aard van de psychische effecten bij de UNIFIL veteranen</w:t>
      </w:r>
      <w:r w:rsidR="007658E9" w:rsidRPr="009577F4">
        <w:rPr>
          <w:sz w:val="24"/>
          <w:szCs w:val="24"/>
        </w:rPr>
        <w:t xml:space="preserve"> en de aan hen geboden nazorg door het militaire apparaat of de overheid. Deze laat zich het best omschrijven met de volgende vraag: 2) </w:t>
      </w:r>
      <w:r w:rsidR="007658E9" w:rsidRPr="006162B6">
        <w:rPr>
          <w:i/>
          <w:iCs/>
          <w:sz w:val="24"/>
          <w:szCs w:val="24"/>
        </w:rPr>
        <w:t>Hoe werd door UNIFIL militairen de geboden psychische ondersteuning en nazorg ervaren na hun inzet?</w:t>
      </w:r>
      <w:r w:rsidR="007658E9" w:rsidRPr="009577F4">
        <w:rPr>
          <w:sz w:val="24"/>
          <w:szCs w:val="24"/>
        </w:rPr>
        <w:t xml:space="preserve"> </w:t>
      </w:r>
      <w:r w:rsidR="000E1507" w:rsidRPr="009577F4">
        <w:rPr>
          <w:sz w:val="24"/>
          <w:szCs w:val="24"/>
        </w:rPr>
        <w:t>Door te kijken naar ervaringen</w:t>
      </w:r>
      <w:r w:rsidR="00CA4794">
        <w:rPr>
          <w:sz w:val="24"/>
          <w:szCs w:val="24"/>
        </w:rPr>
        <w:t xml:space="preserve"> en waardering van nazorg</w:t>
      </w:r>
      <w:r w:rsidR="000E1507" w:rsidRPr="009577F4">
        <w:rPr>
          <w:sz w:val="24"/>
          <w:szCs w:val="24"/>
        </w:rPr>
        <w:t xml:space="preserve"> </w:t>
      </w:r>
      <w:r w:rsidR="00CA4794">
        <w:rPr>
          <w:sz w:val="24"/>
          <w:szCs w:val="24"/>
        </w:rPr>
        <w:t xml:space="preserve">door </w:t>
      </w:r>
      <w:r w:rsidR="000E1507" w:rsidRPr="009577F4">
        <w:rPr>
          <w:sz w:val="24"/>
          <w:szCs w:val="24"/>
        </w:rPr>
        <w:t xml:space="preserve">direct betrokkenen kan een goed beeld worden gereconstrueerd </w:t>
      </w:r>
      <w:r w:rsidR="005953A2">
        <w:rPr>
          <w:sz w:val="24"/>
          <w:szCs w:val="24"/>
        </w:rPr>
        <w:t>van de wijze waarop Defensie nazorg aanbood en het belang dat daar aan gegeven werd</w:t>
      </w:r>
      <w:r w:rsidR="00CA4794">
        <w:rPr>
          <w:sz w:val="24"/>
          <w:szCs w:val="24"/>
        </w:rPr>
        <w:t>. Dit bied</w:t>
      </w:r>
      <w:r w:rsidR="000E1507" w:rsidRPr="009577F4">
        <w:rPr>
          <w:sz w:val="24"/>
          <w:szCs w:val="24"/>
        </w:rPr>
        <w:t xml:space="preserve">t de mogelijkheid </w:t>
      </w:r>
      <w:r w:rsidR="00450434">
        <w:rPr>
          <w:sz w:val="24"/>
          <w:szCs w:val="24"/>
        </w:rPr>
        <w:t xml:space="preserve">het </w:t>
      </w:r>
      <w:r w:rsidR="000E1507" w:rsidRPr="009577F4">
        <w:rPr>
          <w:sz w:val="24"/>
          <w:szCs w:val="24"/>
        </w:rPr>
        <w:t>een en ander te contextualiseren</w:t>
      </w:r>
      <w:r w:rsidR="00CA4794">
        <w:rPr>
          <w:sz w:val="24"/>
          <w:szCs w:val="24"/>
        </w:rPr>
        <w:t xml:space="preserve"> en in perspectief te plaatsen. </w:t>
      </w:r>
    </w:p>
    <w:p w14:paraId="5CF4850D" w14:textId="3BAAA34C" w:rsidR="00AE607D" w:rsidRPr="009577F4" w:rsidRDefault="00C97751" w:rsidP="002728AB">
      <w:pPr>
        <w:jc w:val="left"/>
        <w:rPr>
          <w:sz w:val="24"/>
          <w:szCs w:val="24"/>
        </w:rPr>
      </w:pPr>
      <w:r w:rsidRPr="009577F4">
        <w:rPr>
          <w:sz w:val="24"/>
          <w:szCs w:val="24"/>
        </w:rPr>
        <w:t>Ten slotte</w:t>
      </w:r>
      <w:r w:rsidR="00A97C1F" w:rsidRPr="009577F4">
        <w:rPr>
          <w:sz w:val="24"/>
          <w:szCs w:val="24"/>
        </w:rPr>
        <w:t xml:space="preserve"> is het van belang te kijken naar de oorzaak van het omslagpunt in denken</w:t>
      </w:r>
      <w:r w:rsidR="003931C6" w:rsidRPr="009577F4">
        <w:rPr>
          <w:sz w:val="24"/>
          <w:szCs w:val="24"/>
        </w:rPr>
        <w:t xml:space="preserve"> </w:t>
      </w:r>
      <w:r w:rsidR="00A97C1F" w:rsidRPr="009577F4">
        <w:rPr>
          <w:sz w:val="24"/>
          <w:szCs w:val="24"/>
        </w:rPr>
        <w:t xml:space="preserve">bij </w:t>
      </w:r>
      <w:r w:rsidR="00CA4794">
        <w:rPr>
          <w:sz w:val="24"/>
          <w:szCs w:val="24"/>
        </w:rPr>
        <w:t xml:space="preserve">Defensie en overheid </w:t>
      </w:r>
      <w:r w:rsidR="00A97C1F" w:rsidRPr="009577F4">
        <w:rPr>
          <w:sz w:val="24"/>
          <w:szCs w:val="24"/>
        </w:rPr>
        <w:t xml:space="preserve">met betrekking tot de waarde die wordt toebedeeld aan psychische ondersteuning aan militairen: </w:t>
      </w:r>
      <w:r w:rsidR="000E1507" w:rsidRPr="009577F4">
        <w:rPr>
          <w:sz w:val="24"/>
          <w:szCs w:val="24"/>
        </w:rPr>
        <w:t>3</w:t>
      </w:r>
      <w:r w:rsidR="00A97C1F" w:rsidRPr="009577F4">
        <w:rPr>
          <w:sz w:val="24"/>
          <w:szCs w:val="24"/>
        </w:rPr>
        <w:t>)</w:t>
      </w:r>
      <w:r w:rsidR="003931C6" w:rsidRPr="009577F4">
        <w:rPr>
          <w:sz w:val="24"/>
          <w:szCs w:val="24"/>
        </w:rPr>
        <w:t xml:space="preserve"> </w:t>
      </w:r>
      <w:bookmarkStart w:id="7" w:name="_Hlk41487223"/>
      <w:r w:rsidR="003931C6" w:rsidRPr="006162B6">
        <w:rPr>
          <w:i/>
          <w:iCs/>
          <w:sz w:val="24"/>
          <w:szCs w:val="24"/>
        </w:rPr>
        <w:t>Wat was de reden van het toegenomen belang van psych</w:t>
      </w:r>
      <w:r w:rsidR="008D4BEB" w:rsidRPr="006162B6">
        <w:rPr>
          <w:i/>
          <w:iCs/>
          <w:sz w:val="24"/>
          <w:szCs w:val="24"/>
        </w:rPr>
        <w:t xml:space="preserve">ische </w:t>
      </w:r>
      <w:r w:rsidR="003931C6" w:rsidRPr="006162B6">
        <w:rPr>
          <w:i/>
          <w:iCs/>
          <w:sz w:val="24"/>
          <w:szCs w:val="24"/>
        </w:rPr>
        <w:t xml:space="preserve"> </w:t>
      </w:r>
      <w:r w:rsidR="00DB3685" w:rsidRPr="006162B6">
        <w:rPr>
          <w:i/>
          <w:iCs/>
          <w:sz w:val="24"/>
          <w:szCs w:val="24"/>
        </w:rPr>
        <w:t>(na)</w:t>
      </w:r>
      <w:r w:rsidR="003931C6" w:rsidRPr="006162B6">
        <w:rPr>
          <w:i/>
          <w:iCs/>
          <w:sz w:val="24"/>
          <w:szCs w:val="24"/>
        </w:rPr>
        <w:t xml:space="preserve">zorg binnen </w:t>
      </w:r>
      <w:r w:rsidR="00FB5AF2" w:rsidRPr="006162B6">
        <w:rPr>
          <w:i/>
          <w:iCs/>
          <w:sz w:val="24"/>
          <w:szCs w:val="24"/>
        </w:rPr>
        <w:t>D</w:t>
      </w:r>
      <w:r w:rsidR="003931C6" w:rsidRPr="006162B6">
        <w:rPr>
          <w:i/>
          <w:iCs/>
          <w:sz w:val="24"/>
          <w:szCs w:val="24"/>
        </w:rPr>
        <w:t>efensie</w:t>
      </w:r>
      <w:r w:rsidR="000E1507" w:rsidRPr="006162B6">
        <w:rPr>
          <w:i/>
          <w:iCs/>
          <w:sz w:val="24"/>
          <w:szCs w:val="24"/>
        </w:rPr>
        <w:t xml:space="preserve">, en hoe werd de omslag </w:t>
      </w:r>
      <w:r w:rsidR="002B33FC" w:rsidRPr="006162B6">
        <w:rPr>
          <w:i/>
          <w:iCs/>
          <w:sz w:val="24"/>
          <w:szCs w:val="24"/>
        </w:rPr>
        <w:t xml:space="preserve">naar het probleembewustzijn  </w:t>
      </w:r>
      <w:r w:rsidR="000E1507" w:rsidRPr="006162B6">
        <w:rPr>
          <w:i/>
          <w:iCs/>
          <w:sz w:val="24"/>
          <w:szCs w:val="24"/>
        </w:rPr>
        <w:t>vormgegeven</w:t>
      </w:r>
      <w:r w:rsidR="003931C6" w:rsidRPr="006162B6">
        <w:rPr>
          <w:i/>
          <w:iCs/>
          <w:sz w:val="24"/>
          <w:szCs w:val="24"/>
        </w:rPr>
        <w:t>?</w:t>
      </w:r>
      <w:bookmarkEnd w:id="7"/>
      <w:r w:rsidR="002728AB" w:rsidRPr="009577F4">
        <w:rPr>
          <w:sz w:val="24"/>
          <w:szCs w:val="24"/>
        </w:rPr>
        <w:t xml:space="preserve"> </w:t>
      </w:r>
      <w:r w:rsidR="00CA4794">
        <w:rPr>
          <w:sz w:val="24"/>
          <w:szCs w:val="24"/>
        </w:rPr>
        <w:t xml:space="preserve">Er zal </w:t>
      </w:r>
      <w:r w:rsidR="008D4BEB">
        <w:rPr>
          <w:sz w:val="24"/>
          <w:szCs w:val="24"/>
        </w:rPr>
        <w:t xml:space="preserve">een </w:t>
      </w:r>
      <w:r w:rsidR="00CA4794">
        <w:rPr>
          <w:sz w:val="24"/>
          <w:szCs w:val="24"/>
        </w:rPr>
        <w:t xml:space="preserve">analyse plaatsvinden van beleidsveranderingen in navolging van de missie en gekeken worden naar de rol die negatieve ervaringen van militairen hierbij hebben gespeeld. </w:t>
      </w:r>
    </w:p>
    <w:p w14:paraId="37359D58" w14:textId="58425857" w:rsidR="006A1B81" w:rsidRPr="005F3B31" w:rsidRDefault="00083AB7" w:rsidP="005F3B31">
      <w:bookmarkStart w:id="8" w:name="_Toc42680792"/>
      <w:r w:rsidRPr="0046746A">
        <w:rPr>
          <w:i/>
          <w:iCs/>
          <w:sz w:val="24"/>
          <w:szCs w:val="24"/>
        </w:rPr>
        <w:t>Historiografie</w:t>
      </w:r>
      <w:bookmarkEnd w:id="8"/>
    </w:p>
    <w:p w14:paraId="4FA22DFA" w14:textId="17D7A815" w:rsidR="00905321" w:rsidRPr="00A6176D" w:rsidRDefault="006A1B81" w:rsidP="00905321">
      <w:pPr>
        <w:rPr>
          <w:sz w:val="24"/>
          <w:szCs w:val="24"/>
        </w:rPr>
      </w:pPr>
      <w:r w:rsidRPr="00A6176D">
        <w:rPr>
          <w:sz w:val="24"/>
          <w:szCs w:val="24"/>
        </w:rPr>
        <w:t xml:space="preserve">De onderzoeksvraag sluit aan bij het bredere debat </w:t>
      </w:r>
      <w:r w:rsidR="00C64BDA" w:rsidRPr="00A6176D">
        <w:rPr>
          <w:sz w:val="24"/>
          <w:szCs w:val="24"/>
        </w:rPr>
        <w:t xml:space="preserve">over de rol van PTSS als stoornis. </w:t>
      </w:r>
      <w:r w:rsidR="00E66D4A" w:rsidRPr="00A6176D">
        <w:rPr>
          <w:sz w:val="24"/>
          <w:szCs w:val="24"/>
        </w:rPr>
        <w:t>Zowel</w:t>
      </w:r>
      <w:r w:rsidR="00C64BDA" w:rsidRPr="00A6176D">
        <w:rPr>
          <w:sz w:val="24"/>
          <w:szCs w:val="24"/>
        </w:rPr>
        <w:t xml:space="preserve"> in diagnostische zin </w:t>
      </w:r>
      <w:r w:rsidR="00E66D4A" w:rsidRPr="00A6176D">
        <w:rPr>
          <w:sz w:val="24"/>
          <w:szCs w:val="24"/>
        </w:rPr>
        <w:t>als</w:t>
      </w:r>
      <w:r w:rsidR="00C64BDA" w:rsidRPr="00A6176D">
        <w:rPr>
          <w:sz w:val="24"/>
          <w:szCs w:val="24"/>
        </w:rPr>
        <w:t xml:space="preserve"> in historisch geneeskundige zin. Over de totstandkoming van PTSS als aandoening in de DSM is reeds het een en ander geschreven. Het boek </w:t>
      </w:r>
      <w:r w:rsidR="00C64BDA" w:rsidRPr="00A6176D">
        <w:rPr>
          <w:i/>
          <w:iCs/>
          <w:sz w:val="24"/>
          <w:szCs w:val="24"/>
        </w:rPr>
        <w:t xml:space="preserve">Shell Shock to PTSD: Military Psychiatry from 1900 to the Gulf War </w:t>
      </w:r>
      <w:r w:rsidR="00C64BDA" w:rsidRPr="00A6176D">
        <w:rPr>
          <w:sz w:val="24"/>
          <w:szCs w:val="24"/>
        </w:rPr>
        <w:t xml:space="preserve">van </w:t>
      </w:r>
      <w:r w:rsidR="00974FAD" w:rsidRPr="00A6176D">
        <w:rPr>
          <w:sz w:val="24"/>
          <w:szCs w:val="24"/>
        </w:rPr>
        <w:t xml:space="preserve">Edgar Jones en Simon Wessely geeft </w:t>
      </w:r>
      <w:r w:rsidR="00FC101E" w:rsidRPr="00A6176D">
        <w:rPr>
          <w:sz w:val="24"/>
          <w:szCs w:val="24"/>
        </w:rPr>
        <w:t>e</w:t>
      </w:r>
      <w:r w:rsidR="00974FAD" w:rsidRPr="00A6176D">
        <w:rPr>
          <w:sz w:val="24"/>
          <w:szCs w:val="24"/>
        </w:rPr>
        <w:t xml:space="preserve">en goed overzicht </w:t>
      </w:r>
      <w:r w:rsidR="00FC101E" w:rsidRPr="00A6176D">
        <w:rPr>
          <w:sz w:val="24"/>
          <w:szCs w:val="24"/>
        </w:rPr>
        <w:t>van honderdjaar militaire psychiatrie</w:t>
      </w:r>
      <w:r w:rsidR="00CB1E67" w:rsidRPr="00A6176D">
        <w:rPr>
          <w:sz w:val="24"/>
          <w:szCs w:val="24"/>
        </w:rPr>
        <w:t xml:space="preserve"> in de VS en het VK</w:t>
      </w:r>
      <w:r w:rsidR="00FC101E" w:rsidRPr="00A6176D">
        <w:rPr>
          <w:sz w:val="24"/>
          <w:szCs w:val="24"/>
        </w:rPr>
        <w:t>.</w:t>
      </w:r>
      <w:r w:rsidR="00905321" w:rsidRPr="00A6176D">
        <w:rPr>
          <w:sz w:val="24"/>
          <w:szCs w:val="24"/>
        </w:rPr>
        <w:t xml:space="preserve"> </w:t>
      </w:r>
      <w:r w:rsidR="00FC101E" w:rsidRPr="00A6176D">
        <w:rPr>
          <w:sz w:val="24"/>
          <w:szCs w:val="24"/>
        </w:rPr>
        <w:t>De behandeling van PTSS vormt hierbinnen een belangrijk onderdeel.</w:t>
      </w:r>
      <w:r w:rsidR="00641644" w:rsidRPr="00A6176D">
        <w:rPr>
          <w:sz w:val="24"/>
          <w:szCs w:val="24"/>
        </w:rPr>
        <w:t xml:space="preserve"> Aansluitend biedt de </w:t>
      </w:r>
      <w:r w:rsidR="00905321" w:rsidRPr="00A6176D">
        <w:rPr>
          <w:sz w:val="24"/>
          <w:szCs w:val="24"/>
        </w:rPr>
        <w:t xml:space="preserve">masterthesis van </w:t>
      </w:r>
      <w:r w:rsidR="004F0C53" w:rsidRPr="00A6176D">
        <w:rPr>
          <w:sz w:val="24"/>
          <w:szCs w:val="24"/>
        </w:rPr>
        <w:t>Gerard</w:t>
      </w:r>
      <w:r w:rsidR="00905321" w:rsidRPr="00A6176D">
        <w:rPr>
          <w:sz w:val="24"/>
          <w:szCs w:val="24"/>
        </w:rPr>
        <w:t xml:space="preserve"> Koster </w:t>
      </w:r>
      <w:r w:rsidR="00905321" w:rsidRPr="00A6176D">
        <w:rPr>
          <w:i/>
          <w:iCs/>
          <w:sz w:val="24"/>
          <w:szCs w:val="24"/>
        </w:rPr>
        <w:t>Militaire psychiatrie van 1960 tot 1980</w:t>
      </w:r>
      <w:r w:rsidR="00905321" w:rsidRPr="00A6176D">
        <w:rPr>
          <w:sz w:val="24"/>
          <w:szCs w:val="24"/>
        </w:rPr>
        <w:t xml:space="preserve"> een constructief beeld </w:t>
      </w:r>
      <w:r w:rsidR="00406A13" w:rsidRPr="00A6176D">
        <w:rPr>
          <w:sz w:val="24"/>
          <w:szCs w:val="24"/>
        </w:rPr>
        <w:t>van</w:t>
      </w:r>
      <w:r w:rsidR="00670CB2" w:rsidRPr="00A6176D">
        <w:rPr>
          <w:sz w:val="24"/>
          <w:szCs w:val="24"/>
        </w:rPr>
        <w:t xml:space="preserve"> de periode aan de vooravond van de UNIFIL missie waarin de militaire psychiatrie in Nederland een eigen karakter kreeg.</w:t>
      </w:r>
      <w:r w:rsidR="00CB1E67" w:rsidRPr="00A6176D">
        <w:rPr>
          <w:sz w:val="24"/>
          <w:szCs w:val="24"/>
        </w:rPr>
        <w:t xml:space="preserve"> </w:t>
      </w:r>
      <w:r w:rsidR="004F0C53" w:rsidRPr="00A6176D">
        <w:rPr>
          <w:sz w:val="24"/>
          <w:szCs w:val="24"/>
        </w:rPr>
        <w:t xml:space="preserve">Het boek van Frank Hermans </w:t>
      </w:r>
      <w:r w:rsidR="008D73CC" w:rsidRPr="00A6176D">
        <w:rPr>
          <w:i/>
          <w:iCs/>
          <w:sz w:val="24"/>
          <w:szCs w:val="24"/>
        </w:rPr>
        <w:t>Trauma en beschaving: een historisch-sociologisch onderzoek naar de opkomst en verbreiding van de zorg voor slachtoffers van schokkende gebeurtenissen</w:t>
      </w:r>
      <w:r w:rsidR="004F0C53" w:rsidRPr="00A6176D">
        <w:rPr>
          <w:i/>
          <w:iCs/>
          <w:sz w:val="24"/>
          <w:szCs w:val="24"/>
        </w:rPr>
        <w:t xml:space="preserve"> </w:t>
      </w:r>
      <w:r w:rsidR="004F0C53" w:rsidRPr="00A6176D">
        <w:rPr>
          <w:sz w:val="24"/>
          <w:szCs w:val="24"/>
        </w:rPr>
        <w:t xml:space="preserve">kijkt meer naar de burger psychiatrie en de wijze waarop trauma’s betekenis kregen in de samenleving. </w:t>
      </w:r>
      <w:r w:rsidR="004F0C53" w:rsidRPr="00A6176D">
        <w:rPr>
          <w:i/>
          <w:iCs/>
          <w:sz w:val="24"/>
          <w:szCs w:val="24"/>
        </w:rPr>
        <w:t xml:space="preserve"> </w:t>
      </w:r>
      <w:r w:rsidR="004F0C53" w:rsidRPr="00A6176D">
        <w:rPr>
          <w:sz w:val="24"/>
          <w:szCs w:val="24"/>
        </w:rPr>
        <w:t>Deze</w:t>
      </w:r>
      <w:r w:rsidR="007F3B5D" w:rsidRPr="00A6176D">
        <w:rPr>
          <w:sz w:val="24"/>
          <w:szCs w:val="24"/>
        </w:rPr>
        <w:t xml:space="preserve"> werken </w:t>
      </w:r>
      <w:r w:rsidR="004F0C53" w:rsidRPr="00A6176D">
        <w:rPr>
          <w:sz w:val="24"/>
          <w:szCs w:val="24"/>
        </w:rPr>
        <w:t xml:space="preserve">tezamen </w:t>
      </w:r>
      <w:r w:rsidR="007F3B5D" w:rsidRPr="00A6176D">
        <w:rPr>
          <w:sz w:val="24"/>
          <w:szCs w:val="24"/>
        </w:rPr>
        <w:t xml:space="preserve">vormen een goede basis voor </w:t>
      </w:r>
      <w:r w:rsidR="004F0C53" w:rsidRPr="00A6176D">
        <w:rPr>
          <w:sz w:val="24"/>
          <w:szCs w:val="24"/>
        </w:rPr>
        <w:t xml:space="preserve">het begrijpen van </w:t>
      </w:r>
      <w:r w:rsidR="007F3B5D" w:rsidRPr="00A6176D">
        <w:rPr>
          <w:sz w:val="24"/>
          <w:szCs w:val="24"/>
        </w:rPr>
        <w:t xml:space="preserve">de aanwezige psychiatrische kennis tijdens </w:t>
      </w:r>
      <w:r w:rsidR="00601BB2">
        <w:rPr>
          <w:sz w:val="24"/>
          <w:szCs w:val="24"/>
        </w:rPr>
        <w:t xml:space="preserve">de </w:t>
      </w:r>
      <w:r w:rsidR="007F3B5D" w:rsidRPr="00A6176D">
        <w:rPr>
          <w:sz w:val="24"/>
          <w:szCs w:val="24"/>
        </w:rPr>
        <w:t>UNIFIL</w:t>
      </w:r>
      <w:r w:rsidR="004F0C53" w:rsidRPr="00A6176D">
        <w:rPr>
          <w:sz w:val="24"/>
          <w:szCs w:val="24"/>
        </w:rPr>
        <w:t xml:space="preserve"> missie</w:t>
      </w:r>
      <w:r w:rsidR="007F3B5D" w:rsidRPr="00A6176D">
        <w:rPr>
          <w:sz w:val="24"/>
          <w:szCs w:val="24"/>
        </w:rPr>
        <w:t xml:space="preserve">. </w:t>
      </w:r>
    </w:p>
    <w:p w14:paraId="27926B5F" w14:textId="4CCF72D5" w:rsidR="007F3B5D" w:rsidRPr="00A6176D" w:rsidRDefault="007F3B5D" w:rsidP="00905321">
      <w:pPr>
        <w:rPr>
          <w:sz w:val="24"/>
          <w:szCs w:val="24"/>
        </w:rPr>
      </w:pPr>
      <w:r w:rsidRPr="00A6176D">
        <w:rPr>
          <w:sz w:val="24"/>
          <w:szCs w:val="24"/>
        </w:rPr>
        <w:t xml:space="preserve">Daarnaast zijn er veel boeken verschenen over de behandeling van PTSS en </w:t>
      </w:r>
      <w:r w:rsidR="005860E8" w:rsidRPr="00A6176D">
        <w:rPr>
          <w:sz w:val="24"/>
          <w:szCs w:val="24"/>
        </w:rPr>
        <w:t xml:space="preserve">de invloed die het trauma heeft op het dagelijks leven van een militair. </w:t>
      </w:r>
      <w:r w:rsidR="00574A74" w:rsidRPr="00A6176D">
        <w:rPr>
          <w:sz w:val="24"/>
          <w:szCs w:val="24"/>
        </w:rPr>
        <w:t xml:space="preserve">Het boek </w:t>
      </w:r>
      <w:bookmarkStart w:id="9" w:name="_Hlk41384823"/>
      <w:r w:rsidR="00574A74" w:rsidRPr="00A6176D">
        <w:rPr>
          <w:sz w:val="24"/>
          <w:szCs w:val="24"/>
        </w:rPr>
        <w:t xml:space="preserve">van Leah Wizelman </w:t>
      </w:r>
      <w:r w:rsidR="00574A74" w:rsidRPr="00A6176D">
        <w:rPr>
          <w:i/>
          <w:iCs/>
          <w:sz w:val="24"/>
          <w:szCs w:val="24"/>
        </w:rPr>
        <w:t>When the War Never Ends: The Voices of Military Members with PTSD and their Families</w:t>
      </w:r>
      <w:r w:rsidR="00574A74" w:rsidRPr="00A6176D">
        <w:rPr>
          <w:sz w:val="24"/>
          <w:szCs w:val="24"/>
        </w:rPr>
        <w:t xml:space="preserve"> </w:t>
      </w:r>
      <w:bookmarkEnd w:id="9"/>
      <w:r w:rsidR="00574A74" w:rsidRPr="00A6176D">
        <w:rPr>
          <w:sz w:val="24"/>
          <w:szCs w:val="24"/>
        </w:rPr>
        <w:t>biedt een kijk op de ervaringen van militairen met PTSS alsook de betrokkenen er omheen.</w:t>
      </w:r>
      <w:r w:rsidR="00D93524" w:rsidRPr="00A6176D">
        <w:rPr>
          <w:sz w:val="24"/>
          <w:szCs w:val="24"/>
        </w:rPr>
        <w:t xml:space="preserve"> </w:t>
      </w:r>
      <w:r w:rsidR="00574A74" w:rsidRPr="00A6176D">
        <w:rPr>
          <w:sz w:val="24"/>
          <w:szCs w:val="24"/>
        </w:rPr>
        <w:t xml:space="preserve">Zodoende ontstaat er een </w:t>
      </w:r>
      <w:r w:rsidR="00406A13" w:rsidRPr="00A6176D">
        <w:rPr>
          <w:sz w:val="24"/>
          <w:szCs w:val="24"/>
        </w:rPr>
        <w:t>duidelijk</w:t>
      </w:r>
      <w:r w:rsidR="00D93524" w:rsidRPr="00A6176D">
        <w:rPr>
          <w:sz w:val="24"/>
          <w:szCs w:val="24"/>
        </w:rPr>
        <w:t xml:space="preserve"> </w:t>
      </w:r>
      <w:r w:rsidR="00574A74" w:rsidRPr="00A6176D">
        <w:rPr>
          <w:sz w:val="24"/>
          <w:szCs w:val="24"/>
        </w:rPr>
        <w:t xml:space="preserve">beeld van de schade die wordt veroorzaakt door </w:t>
      </w:r>
      <w:r w:rsidR="00D93524" w:rsidRPr="00A6176D">
        <w:rPr>
          <w:sz w:val="24"/>
          <w:szCs w:val="24"/>
        </w:rPr>
        <w:t>PTSS</w:t>
      </w:r>
      <w:r w:rsidR="00574A74" w:rsidRPr="00A6176D">
        <w:rPr>
          <w:sz w:val="24"/>
          <w:szCs w:val="24"/>
        </w:rPr>
        <w:t>.</w:t>
      </w:r>
      <w:r w:rsidR="00D93524" w:rsidRPr="00A6176D">
        <w:rPr>
          <w:sz w:val="24"/>
          <w:szCs w:val="24"/>
        </w:rPr>
        <w:t xml:space="preserve"> Gerelateerd aan dit onderwerp is de masterthesis van Nelleke Bremmer </w:t>
      </w:r>
      <w:r w:rsidR="00D93524" w:rsidRPr="00A6176D">
        <w:rPr>
          <w:i/>
          <w:iCs/>
          <w:sz w:val="24"/>
          <w:szCs w:val="24"/>
        </w:rPr>
        <w:t xml:space="preserve">‘Klinische &amp; Gezondheidspsychologie’ </w:t>
      </w:r>
      <w:r w:rsidR="00D93524" w:rsidRPr="00A6176D">
        <w:rPr>
          <w:sz w:val="24"/>
          <w:szCs w:val="24"/>
        </w:rPr>
        <w:t xml:space="preserve">waarin wordt onderzocht hoe de door </w:t>
      </w:r>
      <w:r w:rsidR="00FB5AF2" w:rsidRPr="00A6176D">
        <w:rPr>
          <w:sz w:val="24"/>
          <w:szCs w:val="24"/>
        </w:rPr>
        <w:t>D</w:t>
      </w:r>
      <w:r w:rsidR="00D93524" w:rsidRPr="00A6176D">
        <w:rPr>
          <w:sz w:val="24"/>
          <w:szCs w:val="24"/>
        </w:rPr>
        <w:t>efensie geleverde nazorg w</w:t>
      </w:r>
      <w:r w:rsidR="00406A13" w:rsidRPr="00A6176D">
        <w:rPr>
          <w:sz w:val="24"/>
          <w:szCs w:val="24"/>
        </w:rPr>
        <w:t>erd</w:t>
      </w:r>
      <w:r w:rsidR="00D93524" w:rsidRPr="00A6176D">
        <w:rPr>
          <w:sz w:val="24"/>
          <w:szCs w:val="24"/>
        </w:rPr>
        <w:t xml:space="preserve"> gewaardeerd door veteranen. </w:t>
      </w:r>
      <w:r w:rsidR="0010050F" w:rsidRPr="00A6176D">
        <w:rPr>
          <w:sz w:val="24"/>
          <w:szCs w:val="24"/>
        </w:rPr>
        <w:t xml:space="preserve">Voor dit onderzoek zijn </w:t>
      </w:r>
      <w:r w:rsidR="00B9026B" w:rsidRPr="00A6176D">
        <w:rPr>
          <w:sz w:val="24"/>
          <w:szCs w:val="24"/>
        </w:rPr>
        <w:t>eenennegentig</w:t>
      </w:r>
      <w:r w:rsidR="0010050F" w:rsidRPr="00A6176D">
        <w:rPr>
          <w:sz w:val="24"/>
          <w:szCs w:val="24"/>
        </w:rPr>
        <w:t xml:space="preserve"> veteranen geïnterviewd die hebben gediend </w:t>
      </w:r>
      <w:r w:rsidR="0010050F" w:rsidRPr="00A6176D">
        <w:rPr>
          <w:sz w:val="24"/>
          <w:szCs w:val="24"/>
        </w:rPr>
        <w:lastRenderedPageBreak/>
        <w:t xml:space="preserve">vanaf de UNIFIL missie tot het jaar van schrijven (2013). Dit recente onderzoek combineert </w:t>
      </w:r>
      <w:r w:rsidR="008F59A2" w:rsidRPr="00A6176D">
        <w:rPr>
          <w:sz w:val="24"/>
          <w:szCs w:val="24"/>
        </w:rPr>
        <w:t>het oplopen van traumatische ervaringen met de verwerking ervan</w:t>
      </w:r>
      <w:r w:rsidR="009E1FAA" w:rsidRPr="00A6176D">
        <w:rPr>
          <w:sz w:val="24"/>
          <w:szCs w:val="24"/>
        </w:rPr>
        <w:t xml:space="preserve"> </w:t>
      </w:r>
      <w:r w:rsidR="00406A13" w:rsidRPr="00A6176D">
        <w:rPr>
          <w:sz w:val="24"/>
          <w:szCs w:val="24"/>
        </w:rPr>
        <w:t>met behulp van</w:t>
      </w:r>
      <w:r w:rsidR="009E1FAA" w:rsidRPr="00A6176D">
        <w:rPr>
          <w:sz w:val="24"/>
          <w:szCs w:val="24"/>
        </w:rPr>
        <w:t xml:space="preserve"> de nazorg</w:t>
      </w:r>
      <w:r w:rsidR="008F59A2" w:rsidRPr="00A6176D">
        <w:rPr>
          <w:sz w:val="24"/>
          <w:szCs w:val="24"/>
        </w:rPr>
        <w:t xml:space="preserve">. Gezien de tijdspanne van het onderzoek </w:t>
      </w:r>
      <w:r w:rsidR="009E1FAA" w:rsidRPr="00A6176D">
        <w:rPr>
          <w:sz w:val="24"/>
          <w:szCs w:val="24"/>
        </w:rPr>
        <w:t xml:space="preserve">en </w:t>
      </w:r>
      <w:r w:rsidR="00406A13" w:rsidRPr="00A6176D">
        <w:rPr>
          <w:sz w:val="24"/>
          <w:szCs w:val="24"/>
        </w:rPr>
        <w:t>het oordeel</w:t>
      </w:r>
      <w:r w:rsidR="009E1FAA" w:rsidRPr="00A6176D">
        <w:rPr>
          <w:sz w:val="24"/>
          <w:szCs w:val="24"/>
        </w:rPr>
        <w:t xml:space="preserve"> d</w:t>
      </w:r>
      <w:r w:rsidR="00406A13" w:rsidRPr="00A6176D">
        <w:rPr>
          <w:sz w:val="24"/>
          <w:szCs w:val="24"/>
        </w:rPr>
        <w:t>at</w:t>
      </w:r>
      <w:r w:rsidR="009E1FAA" w:rsidRPr="00A6176D">
        <w:rPr>
          <w:sz w:val="24"/>
          <w:szCs w:val="24"/>
        </w:rPr>
        <w:t xml:space="preserve"> veteranen </w:t>
      </w:r>
      <w:r w:rsidR="00AC6769" w:rsidRPr="00A6176D">
        <w:rPr>
          <w:sz w:val="24"/>
          <w:szCs w:val="24"/>
        </w:rPr>
        <w:t xml:space="preserve">gegeven </w:t>
      </w:r>
      <w:r w:rsidR="009E1FAA" w:rsidRPr="00A6176D">
        <w:rPr>
          <w:sz w:val="24"/>
          <w:szCs w:val="24"/>
        </w:rPr>
        <w:t xml:space="preserve">hebben </w:t>
      </w:r>
      <w:r w:rsidR="00406A13" w:rsidRPr="00A6176D">
        <w:rPr>
          <w:sz w:val="24"/>
          <w:szCs w:val="24"/>
        </w:rPr>
        <w:t>over</w:t>
      </w:r>
      <w:r w:rsidR="009E1FAA" w:rsidRPr="00A6176D">
        <w:rPr>
          <w:sz w:val="24"/>
          <w:szCs w:val="24"/>
        </w:rPr>
        <w:t xml:space="preserve"> de geboden nazorg</w:t>
      </w:r>
      <w:r w:rsidR="00AC6769" w:rsidRPr="00A6176D">
        <w:rPr>
          <w:sz w:val="24"/>
          <w:szCs w:val="24"/>
        </w:rPr>
        <w:t>,</w:t>
      </w:r>
      <w:r w:rsidR="009E1FAA" w:rsidRPr="00A6176D">
        <w:rPr>
          <w:sz w:val="24"/>
          <w:szCs w:val="24"/>
        </w:rPr>
        <w:t xml:space="preserve"> </w:t>
      </w:r>
      <w:r w:rsidR="008F59A2" w:rsidRPr="00A6176D">
        <w:rPr>
          <w:sz w:val="24"/>
          <w:szCs w:val="24"/>
        </w:rPr>
        <w:t xml:space="preserve">kunnen duidelijk veranderingen in de verlening van nazorg worden waargenomen. </w:t>
      </w:r>
    </w:p>
    <w:p w14:paraId="3B2382BD" w14:textId="7629B726" w:rsidR="00D62739" w:rsidRPr="00A6176D" w:rsidRDefault="00D62739" w:rsidP="00D62739">
      <w:pPr>
        <w:rPr>
          <w:sz w:val="24"/>
          <w:szCs w:val="24"/>
        </w:rPr>
      </w:pPr>
      <w:r w:rsidRPr="00A6176D">
        <w:rPr>
          <w:sz w:val="24"/>
          <w:szCs w:val="24"/>
        </w:rPr>
        <w:t xml:space="preserve">Ten slotte maak ik gebruik van het scriptie onderzoek van Laura de Wild: </w:t>
      </w:r>
      <w:r w:rsidR="00450434">
        <w:rPr>
          <w:i/>
          <w:iCs/>
          <w:sz w:val="24"/>
          <w:szCs w:val="24"/>
        </w:rPr>
        <w:t>D</w:t>
      </w:r>
      <w:r w:rsidRPr="00A6176D">
        <w:rPr>
          <w:i/>
          <w:iCs/>
          <w:sz w:val="24"/>
          <w:szCs w:val="24"/>
        </w:rPr>
        <w:t xml:space="preserve">e nazorg van </w:t>
      </w:r>
      <w:r w:rsidR="00FB5AF2" w:rsidRPr="00A6176D">
        <w:rPr>
          <w:i/>
          <w:iCs/>
          <w:sz w:val="24"/>
          <w:szCs w:val="24"/>
        </w:rPr>
        <w:t>D</w:t>
      </w:r>
      <w:r w:rsidRPr="00A6176D">
        <w:rPr>
          <w:i/>
          <w:iCs/>
          <w:sz w:val="24"/>
          <w:szCs w:val="24"/>
        </w:rPr>
        <w:t>efensi</w:t>
      </w:r>
      <w:r w:rsidR="00BD4D1F" w:rsidRPr="00A6176D">
        <w:rPr>
          <w:i/>
          <w:iCs/>
          <w:sz w:val="24"/>
          <w:szCs w:val="24"/>
        </w:rPr>
        <w:t>e.</w:t>
      </w:r>
      <w:r w:rsidRPr="00A6176D">
        <w:rPr>
          <w:sz w:val="24"/>
          <w:szCs w:val="24"/>
        </w:rPr>
        <w:t xml:space="preserve"> In dit werk staat centraal hoe het gesteld </w:t>
      </w:r>
      <w:r w:rsidR="00A6780D">
        <w:rPr>
          <w:sz w:val="24"/>
          <w:szCs w:val="24"/>
        </w:rPr>
        <w:t>is</w:t>
      </w:r>
      <w:r w:rsidRPr="00A6176D">
        <w:rPr>
          <w:sz w:val="24"/>
          <w:szCs w:val="24"/>
        </w:rPr>
        <w:t xml:space="preserve"> met de</w:t>
      </w:r>
      <w:r w:rsidR="00A6780D">
        <w:rPr>
          <w:sz w:val="24"/>
          <w:szCs w:val="24"/>
        </w:rPr>
        <w:t xml:space="preserve"> </w:t>
      </w:r>
      <w:r w:rsidRPr="00A6176D">
        <w:rPr>
          <w:sz w:val="24"/>
          <w:szCs w:val="24"/>
        </w:rPr>
        <w:t>zorg rondom uitzendingen</w:t>
      </w:r>
      <w:r w:rsidR="00A6780D">
        <w:rPr>
          <w:sz w:val="24"/>
          <w:szCs w:val="24"/>
        </w:rPr>
        <w:t xml:space="preserve"> </w:t>
      </w:r>
      <w:r w:rsidR="00601BB2">
        <w:rPr>
          <w:sz w:val="24"/>
          <w:szCs w:val="24"/>
        </w:rPr>
        <w:t>drie</w:t>
      </w:r>
      <w:r w:rsidR="00A6780D">
        <w:rPr>
          <w:sz w:val="24"/>
          <w:szCs w:val="24"/>
        </w:rPr>
        <w:t xml:space="preserve"> decennia na UNIFIL</w:t>
      </w:r>
      <w:r w:rsidRPr="00A6176D">
        <w:rPr>
          <w:sz w:val="24"/>
          <w:szCs w:val="24"/>
        </w:rPr>
        <w:t xml:space="preserve"> en verbetervoorstellen die er in het verleden zijn geweest om de zorg te optimaliseren. De gedeelde thematiek wat betreft het verschaffen van inzicht in de rol van </w:t>
      </w:r>
      <w:r w:rsidR="00450434">
        <w:rPr>
          <w:sz w:val="24"/>
          <w:szCs w:val="24"/>
        </w:rPr>
        <w:t>D</w:t>
      </w:r>
      <w:r w:rsidRPr="00A6176D">
        <w:rPr>
          <w:sz w:val="24"/>
          <w:szCs w:val="24"/>
        </w:rPr>
        <w:t xml:space="preserve">efensie bij het geven van nazorg maakt dit werk passend voor gebruik in deze scriptie. </w:t>
      </w:r>
    </w:p>
    <w:p w14:paraId="397288E8" w14:textId="2875FA18" w:rsidR="00BB7B3B" w:rsidRPr="00A6176D" w:rsidRDefault="006744D4" w:rsidP="009577F4">
      <w:pPr>
        <w:rPr>
          <w:color w:val="FF0000"/>
          <w:sz w:val="24"/>
          <w:szCs w:val="24"/>
        </w:rPr>
      </w:pPr>
      <w:r w:rsidRPr="00A6176D">
        <w:rPr>
          <w:sz w:val="24"/>
          <w:szCs w:val="24"/>
        </w:rPr>
        <w:t>Een analyse van de ontwikkelingen in de militaire psychiatrie en de gevolgen van PTSS voor militairen</w:t>
      </w:r>
      <w:r w:rsidR="009F0BBE" w:rsidRPr="00A6176D">
        <w:rPr>
          <w:sz w:val="24"/>
          <w:szCs w:val="24"/>
        </w:rPr>
        <w:t>,</w:t>
      </w:r>
      <w:r w:rsidRPr="00A6176D">
        <w:rPr>
          <w:sz w:val="24"/>
          <w:szCs w:val="24"/>
        </w:rPr>
        <w:t xml:space="preserve"> met specifieke aandacht voor de perceptie van nazorg</w:t>
      </w:r>
      <w:r w:rsidR="009F0BBE" w:rsidRPr="00A6176D">
        <w:rPr>
          <w:sz w:val="24"/>
          <w:szCs w:val="24"/>
        </w:rPr>
        <w:t>,</w:t>
      </w:r>
      <w:r w:rsidRPr="00A6176D">
        <w:rPr>
          <w:sz w:val="24"/>
          <w:szCs w:val="24"/>
        </w:rPr>
        <w:t xml:space="preserve"> brengt elementen uit deze verschenen bronnen samen. </w:t>
      </w:r>
      <w:r w:rsidR="009F0BBE" w:rsidRPr="00A6176D">
        <w:rPr>
          <w:color w:val="000000" w:themeColor="text1"/>
          <w:sz w:val="24"/>
          <w:szCs w:val="24"/>
        </w:rPr>
        <w:t xml:space="preserve">Zogezegd zijn de rol van militairen en de psychiatrie door </w:t>
      </w:r>
      <w:r w:rsidR="00601BB2">
        <w:rPr>
          <w:color w:val="000000" w:themeColor="text1"/>
          <w:sz w:val="24"/>
          <w:szCs w:val="24"/>
        </w:rPr>
        <w:t>de</w:t>
      </w:r>
      <w:r w:rsidR="009F0BBE" w:rsidRPr="00A6176D">
        <w:rPr>
          <w:color w:val="000000" w:themeColor="text1"/>
          <w:sz w:val="24"/>
          <w:szCs w:val="24"/>
        </w:rPr>
        <w:t xml:space="preserve"> literatuur gedekt, maar niet in combinatie met de achtergrond en overwegingen vanuit  </w:t>
      </w:r>
      <w:r w:rsidR="00FB5AF2" w:rsidRPr="00A6176D">
        <w:rPr>
          <w:color w:val="000000" w:themeColor="text1"/>
          <w:sz w:val="24"/>
          <w:szCs w:val="24"/>
        </w:rPr>
        <w:t>D</w:t>
      </w:r>
      <w:r w:rsidR="009F0BBE" w:rsidRPr="00A6176D">
        <w:rPr>
          <w:color w:val="000000" w:themeColor="text1"/>
          <w:sz w:val="24"/>
          <w:szCs w:val="24"/>
        </w:rPr>
        <w:t xml:space="preserve">efensie (overheid). De rol die de overheid </w:t>
      </w:r>
      <w:r w:rsidR="008D25AC" w:rsidRPr="00A6176D">
        <w:rPr>
          <w:color w:val="000000" w:themeColor="text1"/>
          <w:sz w:val="24"/>
          <w:szCs w:val="24"/>
        </w:rPr>
        <w:t xml:space="preserve">had en </w:t>
      </w:r>
      <w:r w:rsidR="009F0BBE" w:rsidRPr="00A6176D">
        <w:rPr>
          <w:color w:val="000000" w:themeColor="text1"/>
          <w:sz w:val="24"/>
          <w:szCs w:val="24"/>
        </w:rPr>
        <w:t xml:space="preserve">heeft in het geven van goede begeleiding en nazorg is onderbelicht. </w:t>
      </w:r>
      <w:bookmarkStart w:id="10" w:name="_Hlk42201634"/>
      <w:r w:rsidR="009F0BBE" w:rsidRPr="00A6176D">
        <w:rPr>
          <w:color w:val="000000" w:themeColor="text1"/>
          <w:sz w:val="24"/>
          <w:szCs w:val="24"/>
        </w:rPr>
        <w:t>Deze scriptie tracht onder</w:t>
      </w:r>
      <w:r w:rsidR="006162B6">
        <w:rPr>
          <w:color w:val="000000" w:themeColor="text1"/>
          <w:sz w:val="24"/>
          <w:szCs w:val="24"/>
        </w:rPr>
        <w:t xml:space="preserve"> </w:t>
      </w:r>
      <w:r w:rsidR="009F0BBE" w:rsidRPr="00A6176D">
        <w:rPr>
          <w:color w:val="000000" w:themeColor="text1"/>
          <w:sz w:val="24"/>
          <w:szCs w:val="24"/>
        </w:rPr>
        <w:t xml:space="preserve">meer deze lacune op te vullen. </w:t>
      </w:r>
      <w:r w:rsidR="003B2AF0">
        <w:rPr>
          <w:color w:val="000000" w:themeColor="text1"/>
          <w:sz w:val="24"/>
          <w:szCs w:val="24"/>
        </w:rPr>
        <w:t>Hierdoor</w:t>
      </w:r>
      <w:r w:rsidR="00A65D92" w:rsidRPr="00A6176D">
        <w:rPr>
          <w:color w:val="000000" w:themeColor="text1"/>
          <w:sz w:val="24"/>
          <w:szCs w:val="24"/>
        </w:rPr>
        <w:t xml:space="preserve"> kan enerzijds een inzicht worden gegeven </w:t>
      </w:r>
      <w:r w:rsidR="006162B6">
        <w:rPr>
          <w:color w:val="000000" w:themeColor="text1"/>
          <w:sz w:val="24"/>
          <w:szCs w:val="24"/>
        </w:rPr>
        <w:t>in</w:t>
      </w:r>
      <w:r w:rsidR="00A65D92" w:rsidRPr="00A6176D">
        <w:rPr>
          <w:color w:val="000000" w:themeColor="text1"/>
          <w:sz w:val="24"/>
          <w:szCs w:val="24"/>
        </w:rPr>
        <w:t xml:space="preserve"> de relatie tussen </w:t>
      </w:r>
      <w:r w:rsidR="00FB5AF2" w:rsidRPr="00A6176D">
        <w:rPr>
          <w:color w:val="000000" w:themeColor="text1"/>
          <w:sz w:val="24"/>
          <w:szCs w:val="24"/>
        </w:rPr>
        <w:t>D</w:t>
      </w:r>
      <w:r w:rsidR="00A65D92" w:rsidRPr="00A6176D">
        <w:rPr>
          <w:color w:val="000000" w:themeColor="text1"/>
          <w:sz w:val="24"/>
          <w:szCs w:val="24"/>
        </w:rPr>
        <w:t xml:space="preserve">efensie en militair (individueel), en anderzijds biedt het antwoord op de moeizame bewustwording </w:t>
      </w:r>
      <w:r w:rsidR="007F0B29" w:rsidRPr="00A6176D">
        <w:rPr>
          <w:color w:val="000000" w:themeColor="text1"/>
          <w:sz w:val="24"/>
          <w:szCs w:val="24"/>
        </w:rPr>
        <w:t xml:space="preserve">bij de overheid </w:t>
      </w:r>
      <w:r w:rsidR="00A65D92" w:rsidRPr="00A6176D">
        <w:rPr>
          <w:color w:val="000000" w:themeColor="text1"/>
          <w:sz w:val="24"/>
          <w:szCs w:val="24"/>
        </w:rPr>
        <w:t xml:space="preserve">van de schade die PTSS toebrengt. </w:t>
      </w:r>
      <w:bookmarkEnd w:id="10"/>
    </w:p>
    <w:p w14:paraId="7664C6ED" w14:textId="77CFB429" w:rsidR="00083AB7" w:rsidRPr="0046746A" w:rsidRDefault="00083AB7" w:rsidP="001F0019">
      <w:pPr>
        <w:pStyle w:val="Heading1"/>
        <w:rPr>
          <w:i/>
          <w:iCs/>
          <w:sz w:val="24"/>
          <w:szCs w:val="24"/>
        </w:rPr>
      </w:pPr>
      <w:bookmarkStart w:id="11" w:name="_Toc42680793"/>
      <w:r w:rsidRPr="0046746A">
        <w:rPr>
          <w:i/>
          <w:iCs/>
          <w:sz w:val="24"/>
          <w:szCs w:val="24"/>
        </w:rPr>
        <w:t>Theoretisch Kader</w:t>
      </w:r>
      <w:bookmarkEnd w:id="11"/>
    </w:p>
    <w:p w14:paraId="646F09F9" w14:textId="77777777" w:rsidR="005F3B31" w:rsidRDefault="005F3B31" w:rsidP="00E231B2"/>
    <w:p w14:paraId="50097149" w14:textId="289832BE" w:rsidR="00AD30BF" w:rsidRPr="00A6176D" w:rsidRDefault="00083AB7" w:rsidP="00E231B2">
      <w:pPr>
        <w:rPr>
          <w:sz w:val="24"/>
          <w:szCs w:val="24"/>
        </w:rPr>
      </w:pPr>
      <w:r w:rsidRPr="00A6176D">
        <w:rPr>
          <w:sz w:val="24"/>
          <w:szCs w:val="24"/>
        </w:rPr>
        <w:t>Het theoretisch kader voor de duiding van begripsdefinities die word</w:t>
      </w:r>
      <w:r w:rsidR="006D0BD7">
        <w:rPr>
          <w:sz w:val="24"/>
          <w:szCs w:val="24"/>
        </w:rPr>
        <w:t>t</w:t>
      </w:r>
      <w:r w:rsidRPr="00A6176D">
        <w:rPr>
          <w:sz w:val="24"/>
          <w:szCs w:val="24"/>
        </w:rPr>
        <w:t xml:space="preserve"> gebruikt, bestaat uit </w:t>
      </w:r>
      <w:r w:rsidR="002728AB" w:rsidRPr="00A6176D">
        <w:rPr>
          <w:sz w:val="24"/>
          <w:szCs w:val="24"/>
        </w:rPr>
        <w:t>begrippen</w:t>
      </w:r>
      <w:r w:rsidRPr="00A6176D">
        <w:rPr>
          <w:sz w:val="24"/>
          <w:szCs w:val="24"/>
        </w:rPr>
        <w:t xml:space="preserve"> die belangrijk zijn om de complexere materie in deze scriptie goed te kunnen begrijpen. </w:t>
      </w:r>
    </w:p>
    <w:p w14:paraId="7F2CF98F" w14:textId="02F88070" w:rsidR="00E82203" w:rsidRPr="00A6176D" w:rsidRDefault="00083AB7" w:rsidP="00E231B2">
      <w:pPr>
        <w:rPr>
          <w:sz w:val="24"/>
          <w:szCs w:val="24"/>
        </w:rPr>
      </w:pPr>
      <w:r w:rsidRPr="00A6176D">
        <w:rPr>
          <w:sz w:val="24"/>
          <w:szCs w:val="24"/>
        </w:rPr>
        <w:t>Nu in deze scriptie</w:t>
      </w:r>
      <w:r w:rsidR="002728AB" w:rsidRPr="00A6176D">
        <w:rPr>
          <w:sz w:val="24"/>
          <w:szCs w:val="24"/>
        </w:rPr>
        <w:t xml:space="preserve"> het belang van</w:t>
      </w:r>
      <w:r w:rsidRPr="00A6176D">
        <w:rPr>
          <w:sz w:val="24"/>
          <w:szCs w:val="24"/>
        </w:rPr>
        <w:t xml:space="preserve"> </w:t>
      </w:r>
      <w:r w:rsidR="002728AB" w:rsidRPr="00A6176D">
        <w:rPr>
          <w:sz w:val="24"/>
          <w:szCs w:val="24"/>
        </w:rPr>
        <w:t xml:space="preserve">traumaverwerking centraal staat, is het belangrijk een duiding te geven aan het begrip posttraumatisch stresssyndroom. </w:t>
      </w:r>
      <w:r w:rsidR="00E36071" w:rsidRPr="00A6176D">
        <w:rPr>
          <w:sz w:val="24"/>
          <w:szCs w:val="24"/>
        </w:rPr>
        <w:t xml:space="preserve">Ik heb gekozen voor de begripsdefinitie </w:t>
      </w:r>
      <w:r w:rsidR="008C25A4" w:rsidRPr="00A6176D">
        <w:rPr>
          <w:sz w:val="24"/>
          <w:szCs w:val="24"/>
        </w:rPr>
        <w:t xml:space="preserve">zoals weergegeven in het </w:t>
      </w:r>
      <w:r w:rsidR="00B30107" w:rsidRPr="00A6176D">
        <w:rPr>
          <w:sz w:val="24"/>
          <w:szCs w:val="24"/>
        </w:rPr>
        <w:t xml:space="preserve">laatste handboek DSM (Diagnostic and Statistical Manual of Mental Disorders). Samenvattend luidt deze: </w:t>
      </w:r>
      <w:r w:rsidR="00450434">
        <w:rPr>
          <w:sz w:val="24"/>
          <w:szCs w:val="24"/>
        </w:rPr>
        <w:t>d</w:t>
      </w:r>
      <w:r w:rsidR="00B30107" w:rsidRPr="00A6176D">
        <w:rPr>
          <w:sz w:val="24"/>
          <w:szCs w:val="24"/>
        </w:rPr>
        <w:t>e posttraumatische stressstoornis (PTSS) is een psychische aandoening die valt onder de trauma en stress gerelateerde stoornissen.</w:t>
      </w:r>
      <w:r w:rsidR="00AD6728" w:rsidRPr="00A6176D">
        <w:rPr>
          <w:sz w:val="24"/>
          <w:szCs w:val="24"/>
        </w:rPr>
        <w:t xml:space="preserve"> De symptomen uiten zich in bijvoorbeeld</w:t>
      </w:r>
      <w:r w:rsidR="00450434">
        <w:rPr>
          <w:sz w:val="24"/>
          <w:szCs w:val="24"/>
        </w:rPr>
        <w:t xml:space="preserve"> </w:t>
      </w:r>
      <w:r w:rsidR="00AD6728" w:rsidRPr="00A6176D">
        <w:rPr>
          <w:sz w:val="24"/>
          <w:szCs w:val="24"/>
        </w:rPr>
        <w:t xml:space="preserve">herbeleving </w:t>
      </w:r>
      <w:r w:rsidR="008D25AC" w:rsidRPr="00A6176D">
        <w:rPr>
          <w:sz w:val="24"/>
          <w:szCs w:val="24"/>
        </w:rPr>
        <w:t>door</w:t>
      </w:r>
      <w:r w:rsidR="00AD6728" w:rsidRPr="00A6176D">
        <w:rPr>
          <w:sz w:val="24"/>
          <w:szCs w:val="24"/>
        </w:rPr>
        <w:t xml:space="preserve"> flashbacks en nachtmerries, ernstige prikkelbaarheid, slaapstoornis, extreme spanning als gevolg van bepaalde prikkels en hevige schrik reacties. Deze symptomen moeten voor diagnose wel langer aanhouden dan één maand.</w:t>
      </w:r>
      <w:r w:rsidR="00E82203" w:rsidRPr="00A6176D">
        <w:rPr>
          <w:sz w:val="24"/>
          <w:szCs w:val="24"/>
        </w:rPr>
        <w:t xml:space="preserve"> Prof. Dr. Erik Verme</w:t>
      </w:r>
      <w:r w:rsidR="00E82FE7" w:rsidRPr="00A6176D">
        <w:rPr>
          <w:sz w:val="24"/>
          <w:szCs w:val="24"/>
        </w:rPr>
        <w:t>t</w:t>
      </w:r>
      <w:r w:rsidR="00E82203" w:rsidRPr="00A6176D">
        <w:rPr>
          <w:sz w:val="24"/>
          <w:szCs w:val="24"/>
        </w:rPr>
        <w:t xml:space="preserve">ten doet onderzoek naar psychotrauma’s. In zijn geschrift </w:t>
      </w:r>
      <w:r w:rsidR="00E82203" w:rsidRPr="00A6176D">
        <w:rPr>
          <w:i/>
          <w:iCs/>
          <w:sz w:val="24"/>
          <w:szCs w:val="24"/>
        </w:rPr>
        <w:t>Posttraumatische stressstoornis</w:t>
      </w:r>
      <w:r w:rsidR="00E82203" w:rsidRPr="00A6176D">
        <w:rPr>
          <w:sz w:val="24"/>
          <w:szCs w:val="24"/>
        </w:rPr>
        <w:t xml:space="preserve"> wordt de historische verandering omgeschreven van de aan PTSS toegeschreven symptomen.</w:t>
      </w:r>
      <w:r w:rsidR="00E82203" w:rsidRPr="00A6176D">
        <w:rPr>
          <w:sz w:val="24"/>
          <w:szCs w:val="24"/>
          <w:vertAlign w:val="superscript"/>
        </w:rPr>
        <w:footnoteReference w:id="5"/>
      </w:r>
      <w:r w:rsidR="00DF77A6" w:rsidRPr="00A6176D">
        <w:rPr>
          <w:sz w:val="24"/>
          <w:szCs w:val="24"/>
        </w:rPr>
        <w:t xml:space="preserve"> Gerelateerde werken van Vermet</w:t>
      </w:r>
      <w:r w:rsidR="00E82FE7" w:rsidRPr="00A6176D">
        <w:rPr>
          <w:sz w:val="24"/>
          <w:szCs w:val="24"/>
        </w:rPr>
        <w:t>t</w:t>
      </w:r>
      <w:r w:rsidR="00DF77A6" w:rsidRPr="00A6176D">
        <w:rPr>
          <w:sz w:val="24"/>
          <w:szCs w:val="24"/>
        </w:rPr>
        <w:t xml:space="preserve">en zullen eveneens aan bod komen. </w:t>
      </w:r>
    </w:p>
    <w:p w14:paraId="6018F0D7" w14:textId="3C4FDAFE" w:rsidR="00D62739" w:rsidRPr="00F32027" w:rsidRDefault="000E098A" w:rsidP="00295015">
      <w:pPr>
        <w:rPr>
          <w:sz w:val="24"/>
          <w:szCs w:val="24"/>
        </w:rPr>
      </w:pPr>
      <w:r w:rsidRPr="00A6176D">
        <w:rPr>
          <w:sz w:val="24"/>
          <w:szCs w:val="24"/>
        </w:rPr>
        <w:t xml:space="preserve">Tevens belangrijk is een uitleg van </w:t>
      </w:r>
      <w:r w:rsidR="00387625" w:rsidRPr="00A6176D">
        <w:rPr>
          <w:sz w:val="24"/>
          <w:szCs w:val="24"/>
        </w:rPr>
        <w:t>d</w:t>
      </w:r>
      <w:r w:rsidRPr="00A6176D">
        <w:rPr>
          <w:sz w:val="24"/>
          <w:szCs w:val="24"/>
        </w:rPr>
        <w:t xml:space="preserve">e term UNIFIL. Dit staat voor United Nations Interim Force in Lebanon, in andere woorden: </w:t>
      </w:r>
      <w:r w:rsidR="008468CD">
        <w:rPr>
          <w:sz w:val="24"/>
          <w:szCs w:val="24"/>
        </w:rPr>
        <w:t>e</w:t>
      </w:r>
      <w:r w:rsidRPr="00A6176D">
        <w:rPr>
          <w:sz w:val="24"/>
          <w:szCs w:val="24"/>
        </w:rPr>
        <w:t>en op Libanon gerichte VN-vredesmacht.</w:t>
      </w:r>
      <w:r w:rsidR="005D16B2" w:rsidRPr="00A6176D">
        <w:rPr>
          <w:sz w:val="24"/>
          <w:szCs w:val="24"/>
        </w:rPr>
        <w:t xml:space="preserve"> Voor een goed beeld van de theorie achter vredesmissies biedt het boek </w:t>
      </w:r>
      <w:r w:rsidR="005D16B2" w:rsidRPr="00A6176D">
        <w:rPr>
          <w:i/>
          <w:iCs/>
          <w:sz w:val="24"/>
          <w:szCs w:val="24"/>
        </w:rPr>
        <w:t>UN Peacekeeping in Lebanon, Somalia and Kosovo Operational and Legal Issues in Practice</w:t>
      </w:r>
      <w:r w:rsidR="005D16B2" w:rsidRPr="00A6176D">
        <w:rPr>
          <w:sz w:val="24"/>
          <w:szCs w:val="24"/>
        </w:rPr>
        <w:t xml:space="preserve"> van Ray Murphy uitkomst. </w:t>
      </w:r>
      <w:r w:rsidR="00E231B2" w:rsidRPr="00A6176D">
        <w:rPr>
          <w:sz w:val="24"/>
          <w:szCs w:val="24"/>
        </w:rPr>
        <w:t xml:space="preserve">De VN kan mandaten geven voor vredesmissies. </w:t>
      </w:r>
      <w:r w:rsidR="008D25AC" w:rsidRPr="00A6176D">
        <w:rPr>
          <w:sz w:val="24"/>
          <w:szCs w:val="24"/>
        </w:rPr>
        <w:t xml:space="preserve">UNIFIL </w:t>
      </w:r>
      <w:r w:rsidR="00E231B2" w:rsidRPr="00A6176D">
        <w:rPr>
          <w:sz w:val="24"/>
          <w:szCs w:val="24"/>
        </w:rPr>
        <w:t xml:space="preserve">werd opgericht naar aanleiding van het </w:t>
      </w:r>
      <w:r w:rsidR="00E231B2" w:rsidRPr="00A6176D">
        <w:rPr>
          <w:sz w:val="24"/>
          <w:szCs w:val="24"/>
        </w:rPr>
        <w:lastRenderedPageBreak/>
        <w:t>conflict tussen Israël en Libanon dat startte in 1978.</w:t>
      </w:r>
      <w:r w:rsidR="00E231B2" w:rsidRPr="00A6176D">
        <w:rPr>
          <w:sz w:val="24"/>
          <w:szCs w:val="24"/>
          <w:vertAlign w:val="superscript"/>
        </w:rPr>
        <w:footnoteReference w:id="6"/>
      </w:r>
      <w:r w:rsidR="00E231B2" w:rsidRPr="00A6176D">
        <w:rPr>
          <w:sz w:val="24"/>
          <w:szCs w:val="24"/>
        </w:rPr>
        <w:t xml:space="preserve"> Een VN-vredesmacht wordt alleen ingezet als</w:t>
      </w:r>
      <w:r w:rsidR="008D25AC" w:rsidRPr="00A6176D">
        <w:rPr>
          <w:sz w:val="24"/>
          <w:szCs w:val="24"/>
        </w:rPr>
        <w:t xml:space="preserve"> de</w:t>
      </w:r>
      <w:r w:rsidR="00E231B2" w:rsidRPr="00A6176D">
        <w:rPr>
          <w:sz w:val="24"/>
          <w:szCs w:val="24"/>
        </w:rPr>
        <w:t xml:space="preserve"> conflictpartijen de aanwezigheid van VN-militairen aanvaarden. Belangrijkste taken zijn het stoppen van conflicten, het voorkomen van gespannen situaties die kunnen leiden tot vuurgevechten en wederopbouw. In de meeste gevallen gebruiken </w:t>
      </w:r>
      <w:r w:rsidR="00E231B2" w:rsidRPr="00A6176D">
        <w:rPr>
          <w:i/>
          <w:iCs/>
          <w:sz w:val="24"/>
          <w:szCs w:val="24"/>
        </w:rPr>
        <w:t>blauwhelmen</w:t>
      </w:r>
      <w:r w:rsidR="002D5EA4" w:rsidRPr="00A6176D">
        <w:rPr>
          <w:rStyle w:val="FootnoteReference"/>
          <w:sz w:val="24"/>
          <w:szCs w:val="24"/>
        </w:rPr>
        <w:footnoteReference w:id="7"/>
      </w:r>
      <w:r w:rsidR="002D5EA4" w:rsidRPr="00A6176D">
        <w:rPr>
          <w:sz w:val="24"/>
          <w:szCs w:val="24"/>
        </w:rPr>
        <w:t xml:space="preserve"> geen geweld. Ze zijn bedoeld om de vrede en veiligheid te bewaren en voeren in beginsel geen oorlog</w:t>
      </w:r>
      <w:r w:rsidR="005D16B2" w:rsidRPr="00A6176D">
        <w:rPr>
          <w:sz w:val="24"/>
          <w:szCs w:val="24"/>
        </w:rPr>
        <w:t>.</w:t>
      </w:r>
    </w:p>
    <w:p w14:paraId="3153A5DB" w14:textId="25785F73" w:rsidR="007F197F" w:rsidRDefault="006A1B81" w:rsidP="006D0BD7">
      <w:pPr>
        <w:pStyle w:val="Heading1"/>
        <w:rPr>
          <w:i/>
          <w:iCs/>
          <w:sz w:val="24"/>
          <w:szCs w:val="24"/>
        </w:rPr>
      </w:pPr>
      <w:bookmarkStart w:id="14" w:name="_Toc42680794"/>
      <w:r w:rsidRPr="0046746A">
        <w:rPr>
          <w:i/>
          <w:iCs/>
          <w:sz w:val="24"/>
          <w:szCs w:val="24"/>
        </w:rPr>
        <w:t>Methode</w:t>
      </w:r>
      <w:bookmarkEnd w:id="14"/>
    </w:p>
    <w:p w14:paraId="15F2946C" w14:textId="77777777" w:rsidR="006D0BD7" w:rsidRPr="006D0BD7" w:rsidRDefault="006D0BD7" w:rsidP="006D0BD7"/>
    <w:p w14:paraId="56F4D959" w14:textId="494958A7" w:rsidR="007F197F" w:rsidRPr="009577F4" w:rsidRDefault="0003694C" w:rsidP="007F197F">
      <w:pPr>
        <w:rPr>
          <w:sz w:val="24"/>
          <w:szCs w:val="24"/>
        </w:rPr>
      </w:pPr>
      <w:r w:rsidRPr="009577F4">
        <w:rPr>
          <w:sz w:val="24"/>
          <w:szCs w:val="24"/>
        </w:rPr>
        <w:t xml:space="preserve">Het analyseren van </w:t>
      </w:r>
      <w:r w:rsidR="0085061F" w:rsidRPr="009577F4">
        <w:rPr>
          <w:sz w:val="24"/>
          <w:szCs w:val="24"/>
        </w:rPr>
        <w:t xml:space="preserve">de literatuur </w:t>
      </w:r>
      <w:r w:rsidR="00DC5F69" w:rsidRPr="00B9026B">
        <w:rPr>
          <w:color w:val="000000" w:themeColor="text1"/>
          <w:sz w:val="24"/>
          <w:szCs w:val="24"/>
        </w:rPr>
        <w:t>heeft plaatsgevonden</w:t>
      </w:r>
      <w:r w:rsidR="0085061F" w:rsidRPr="00B9026B">
        <w:rPr>
          <w:color w:val="000000" w:themeColor="text1"/>
          <w:sz w:val="24"/>
          <w:szCs w:val="24"/>
        </w:rPr>
        <w:t xml:space="preserve"> </w:t>
      </w:r>
      <w:r w:rsidR="0085061F" w:rsidRPr="009577F4">
        <w:rPr>
          <w:sz w:val="24"/>
          <w:szCs w:val="24"/>
        </w:rPr>
        <w:t xml:space="preserve">in combinatie met </w:t>
      </w:r>
      <w:r w:rsidR="003E71CB">
        <w:rPr>
          <w:sz w:val="24"/>
          <w:szCs w:val="24"/>
        </w:rPr>
        <w:t xml:space="preserve">de bestudering van digitaal beschikbare </w:t>
      </w:r>
      <w:r w:rsidR="00810E6C" w:rsidRPr="009577F4">
        <w:rPr>
          <w:sz w:val="24"/>
          <w:szCs w:val="24"/>
        </w:rPr>
        <w:t>interviews</w:t>
      </w:r>
      <w:r w:rsidR="0085061F" w:rsidRPr="009577F4">
        <w:rPr>
          <w:sz w:val="24"/>
          <w:szCs w:val="24"/>
        </w:rPr>
        <w:t xml:space="preserve"> van veteranen en betrokkenen van </w:t>
      </w:r>
      <w:r w:rsidR="00FB5AF2">
        <w:rPr>
          <w:sz w:val="24"/>
          <w:szCs w:val="24"/>
        </w:rPr>
        <w:t>D</w:t>
      </w:r>
      <w:r w:rsidR="0085061F" w:rsidRPr="009577F4">
        <w:rPr>
          <w:sz w:val="24"/>
          <w:szCs w:val="24"/>
        </w:rPr>
        <w:t>efensie.</w:t>
      </w:r>
      <w:r w:rsidRPr="009577F4">
        <w:rPr>
          <w:sz w:val="24"/>
          <w:szCs w:val="24"/>
        </w:rPr>
        <w:t xml:space="preserve"> </w:t>
      </w:r>
      <w:r w:rsidR="001642D4" w:rsidRPr="009577F4">
        <w:rPr>
          <w:sz w:val="24"/>
          <w:szCs w:val="24"/>
        </w:rPr>
        <w:t xml:space="preserve">Door kritisch te kijken naar beide kanten van het verhaal </w:t>
      </w:r>
      <w:r w:rsidR="001642D4" w:rsidRPr="00B9026B">
        <w:rPr>
          <w:color w:val="000000" w:themeColor="text1"/>
          <w:sz w:val="24"/>
          <w:szCs w:val="24"/>
        </w:rPr>
        <w:t>is</w:t>
      </w:r>
      <w:r w:rsidR="001642D4" w:rsidRPr="009577F4">
        <w:rPr>
          <w:sz w:val="24"/>
          <w:szCs w:val="24"/>
        </w:rPr>
        <w:t xml:space="preserve"> gepoogd inzicht te creëren in conflicterende belangen.</w:t>
      </w:r>
      <w:r w:rsidR="00AB66B5">
        <w:rPr>
          <w:sz w:val="24"/>
          <w:szCs w:val="24"/>
        </w:rPr>
        <w:t xml:space="preserve"> </w:t>
      </w:r>
      <w:r w:rsidR="001642D4" w:rsidRPr="009577F4">
        <w:rPr>
          <w:sz w:val="24"/>
          <w:szCs w:val="24"/>
        </w:rPr>
        <w:t xml:space="preserve">Voorafgaand is bekeken of de verklaringen betrekking hebben op dezelfde tijdperiode. </w:t>
      </w:r>
      <w:r w:rsidR="00B9026B" w:rsidRPr="00B9026B">
        <w:rPr>
          <w:sz w:val="24"/>
          <w:szCs w:val="24"/>
        </w:rPr>
        <w:t xml:space="preserve">De presentatie van het onderzoek is in verhalende vorm weergegeven met chronologische volgorde. </w:t>
      </w:r>
    </w:p>
    <w:p w14:paraId="18125459" w14:textId="1E8B6BE0" w:rsidR="0003694C" w:rsidRPr="009577F4" w:rsidRDefault="0003694C" w:rsidP="007F197F">
      <w:pPr>
        <w:rPr>
          <w:sz w:val="24"/>
          <w:szCs w:val="24"/>
        </w:rPr>
      </w:pPr>
      <w:r w:rsidRPr="009577F4">
        <w:rPr>
          <w:sz w:val="24"/>
          <w:szCs w:val="24"/>
        </w:rPr>
        <w:t>Deze manier van onderzoeken wordt in de onderzoeksliteratuur ook wel pattern matching genoemd; een onderzoeksmethode die uitgaat van een vergelijkende analyse tussen verschillende casussen</w:t>
      </w:r>
      <w:r w:rsidR="008526A9" w:rsidRPr="009577F4">
        <w:rPr>
          <w:sz w:val="24"/>
          <w:szCs w:val="24"/>
        </w:rPr>
        <w:t xml:space="preserve"> waarbij gekeken wordt of een theorie standhoudt.</w:t>
      </w:r>
      <w:r w:rsidR="001642D4" w:rsidRPr="009577F4">
        <w:rPr>
          <w:sz w:val="24"/>
          <w:szCs w:val="24"/>
        </w:rPr>
        <w:t xml:space="preserve"> </w:t>
      </w:r>
      <w:r w:rsidR="008526A9" w:rsidRPr="009577F4">
        <w:rPr>
          <w:sz w:val="24"/>
          <w:szCs w:val="24"/>
        </w:rPr>
        <w:t>Eveneens zijn elementen van de historiografische methode gebruikt. Nu in het vergelijk</w:t>
      </w:r>
      <w:r w:rsidR="00547F4C" w:rsidRPr="009577F4">
        <w:rPr>
          <w:sz w:val="24"/>
          <w:szCs w:val="24"/>
        </w:rPr>
        <w:t>ende</w:t>
      </w:r>
      <w:r w:rsidR="008526A9" w:rsidRPr="009577F4">
        <w:rPr>
          <w:sz w:val="24"/>
          <w:szCs w:val="24"/>
        </w:rPr>
        <w:t xml:space="preserve"> gedeelte van het onderzoek bronnen zijn gebruikt </w:t>
      </w:r>
      <w:r w:rsidR="003E71CB">
        <w:rPr>
          <w:sz w:val="24"/>
          <w:szCs w:val="24"/>
        </w:rPr>
        <w:t>van</w:t>
      </w:r>
      <w:r w:rsidR="008526A9" w:rsidRPr="009577F4">
        <w:rPr>
          <w:sz w:val="24"/>
          <w:szCs w:val="24"/>
        </w:rPr>
        <w:t xml:space="preserve"> overheidsinstanties, kan de betrouwbaarheid </w:t>
      </w:r>
      <w:r w:rsidR="00DC549A" w:rsidRPr="009577F4">
        <w:rPr>
          <w:sz w:val="24"/>
          <w:szCs w:val="24"/>
        </w:rPr>
        <w:t xml:space="preserve">op dit punt </w:t>
      </w:r>
      <w:r w:rsidR="008526A9" w:rsidRPr="009577F4">
        <w:rPr>
          <w:sz w:val="24"/>
          <w:szCs w:val="24"/>
        </w:rPr>
        <w:t xml:space="preserve">worden gegarandeerd. </w:t>
      </w:r>
      <w:r w:rsidR="00DC549A" w:rsidRPr="009577F4">
        <w:rPr>
          <w:sz w:val="24"/>
          <w:szCs w:val="24"/>
        </w:rPr>
        <w:t xml:space="preserve">Moeilijker wordt dat bij de </w:t>
      </w:r>
      <w:r w:rsidR="00211A51" w:rsidRPr="009577F4">
        <w:rPr>
          <w:sz w:val="24"/>
          <w:szCs w:val="24"/>
        </w:rPr>
        <w:t xml:space="preserve">audiovisuele </w:t>
      </w:r>
      <w:r w:rsidR="00DC549A" w:rsidRPr="009577F4">
        <w:rPr>
          <w:sz w:val="24"/>
          <w:szCs w:val="24"/>
        </w:rPr>
        <w:t xml:space="preserve">verklaringen van veteranen omdat zij op retrospectieve manier hun woord doen. Zodoende poog ik zoveel mogelijk </w:t>
      </w:r>
      <w:r w:rsidR="001642D4" w:rsidRPr="009577F4">
        <w:rPr>
          <w:sz w:val="24"/>
          <w:szCs w:val="24"/>
        </w:rPr>
        <w:t>overeenkomstigheden</w:t>
      </w:r>
      <w:r w:rsidR="00DC549A" w:rsidRPr="009577F4">
        <w:rPr>
          <w:sz w:val="24"/>
          <w:szCs w:val="24"/>
        </w:rPr>
        <w:t xml:space="preserve"> te ontdekken in de verschillende verklaringen.</w:t>
      </w:r>
      <w:r w:rsidR="00B9026B" w:rsidRPr="00B9026B">
        <w:rPr>
          <w:sz w:val="24"/>
          <w:szCs w:val="24"/>
          <w:vertAlign w:val="superscript"/>
        </w:rPr>
        <w:t xml:space="preserve"> </w:t>
      </w:r>
      <w:r w:rsidR="00B9026B" w:rsidRPr="00B9026B">
        <w:rPr>
          <w:sz w:val="24"/>
          <w:szCs w:val="24"/>
          <w:vertAlign w:val="superscript"/>
        </w:rPr>
        <w:footnoteReference w:id="8"/>
      </w:r>
      <w:r w:rsidR="00DC549A" w:rsidRPr="009577F4">
        <w:rPr>
          <w:sz w:val="24"/>
          <w:szCs w:val="24"/>
        </w:rPr>
        <w:t xml:space="preserve"> </w:t>
      </w:r>
    </w:p>
    <w:p w14:paraId="5C66037F" w14:textId="76FA3BF9" w:rsidR="005F3B31" w:rsidRPr="00AC6ABE" w:rsidRDefault="00211A51" w:rsidP="005F3B31">
      <w:pPr>
        <w:rPr>
          <w:color w:val="000000" w:themeColor="text1"/>
          <w:sz w:val="24"/>
          <w:szCs w:val="24"/>
        </w:rPr>
      </w:pPr>
      <w:r w:rsidRPr="009577F4">
        <w:rPr>
          <w:color w:val="000000" w:themeColor="text1"/>
          <w:sz w:val="24"/>
          <w:szCs w:val="24"/>
        </w:rPr>
        <w:t xml:space="preserve">Tot slot volgt de conclusie, waarin de uitkomsten van de deelvragen gebundeld zijn in een overtuigend antwoord op de hoofdvraag, evenals een reflectie op het onderzoeksproces. </w:t>
      </w:r>
      <w:bookmarkStart w:id="15" w:name="_Toc42680795"/>
    </w:p>
    <w:p w14:paraId="4841583B" w14:textId="381E16E2" w:rsidR="00681C7A" w:rsidRPr="00976CBE" w:rsidRDefault="00681C7A" w:rsidP="008E221B">
      <w:pPr>
        <w:pStyle w:val="Heading1"/>
        <w:rPr>
          <w:b/>
          <w:bCs/>
        </w:rPr>
      </w:pPr>
      <w:r w:rsidRPr="00976CBE">
        <w:rPr>
          <w:b/>
          <w:bCs/>
        </w:rPr>
        <w:t>Hoofdstuk 1</w:t>
      </w:r>
      <w:r w:rsidR="00C85449">
        <w:rPr>
          <w:b/>
          <w:bCs/>
        </w:rPr>
        <w:t xml:space="preserve"> </w:t>
      </w:r>
      <w:r w:rsidR="00C85449" w:rsidRPr="00C85449">
        <w:rPr>
          <w:i/>
          <w:iCs/>
        </w:rPr>
        <w:t>Achtergrond</w:t>
      </w:r>
      <w:bookmarkEnd w:id="15"/>
    </w:p>
    <w:p w14:paraId="073992D7" w14:textId="46C2EC84" w:rsidR="00681C7A" w:rsidRDefault="00681C7A" w:rsidP="00681C7A"/>
    <w:p w14:paraId="21D93178" w14:textId="7123FE12" w:rsidR="00B17F6D" w:rsidRPr="009577F4" w:rsidRDefault="00E33BB1" w:rsidP="003C3F30">
      <w:pPr>
        <w:rPr>
          <w:sz w:val="24"/>
          <w:szCs w:val="24"/>
        </w:rPr>
      </w:pPr>
      <w:r w:rsidRPr="009577F4">
        <w:rPr>
          <w:sz w:val="24"/>
          <w:szCs w:val="24"/>
        </w:rPr>
        <w:t xml:space="preserve">In januari 1979 werd </w:t>
      </w:r>
      <w:r w:rsidR="003C3F30" w:rsidRPr="009577F4">
        <w:rPr>
          <w:sz w:val="24"/>
          <w:szCs w:val="24"/>
        </w:rPr>
        <w:t xml:space="preserve">aan </w:t>
      </w:r>
      <w:r w:rsidRPr="009577F4">
        <w:rPr>
          <w:sz w:val="24"/>
          <w:szCs w:val="24"/>
        </w:rPr>
        <w:t>Nederland gevraagd een bijdrage te leveren aan de</w:t>
      </w:r>
      <w:r w:rsidR="00FE3AF3" w:rsidRPr="009577F4">
        <w:rPr>
          <w:sz w:val="24"/>
          <w:szCs w:val="24"/>
        </w:rPr>
        <w:t xml:space="preserve"> </w:t>
      </w:r>
      <w:r w:rsidRPr="009577F4">
        <w:rPr>
          <w:sz w:val="24"/>
          <w:szCs w:val="24"/>
        </w:rPr>
        <w:t>UNIFIL missie</w:t>
      </w:r>
      <w:r w:rsidR="000B5528">
        <w:rPr>
          <w:sz w:val="24"/>
          <w:szCs w:val="24"/>
        </w:rPr>
        <w:t xml:space="preserve"> in Libanon</w:t>
      </w:r>
      <w:r w:rsidRPr="009577F4">
        <w:rPr>
          <w:sz w:val="24"/>
          <w:szCs w:val="24"/>
        </w:rPr>
        <w:t xml:space="preserve">. </w:t>
      </w:r>
      <w:r w:rsidR="00E6107C" w:rsidRPr="009577F4">
        <w:rPr>
          <w:sz w:val="24"/>
          <w:szCs w:val="24"/>
        </w:rPr>
        <w:t>In de Tweede Kamer kon de aanvraag rekenen op grote steun. Nederland had reeds vijftien jaar een bataljon klaarstaan voor</w:t>
      </w:r>
      <w:r w:rsidR="00ED3E7B" w:rsidRPr="009577F4">
        <w:rPr>
          <w:sz w:val="24"/>
          <w:szCs w:val="24"/>
        </w:rPr>
        <w:t xml:space="preserve"> de</w:t>
      </w:r>
      <w:r w:rsidR="00E6107C" w:rsidRPr="009577F4">
        <w:rPr>
          <w:sz w:val="24"/>
          <w:szCs w:val="24"/>
        </w:rPr>
        <w:t xml:space="preserve"> inzet </w:t>
      </w:r>
      <w:r w:rsidR="00533334" w:rsidRPr="009577F4">
        <w:rPr>
          <w:sz w:val="24"/>
          <w:szCs w:val="24"/>
        </w:rPr>
        <w:t>bij een</w:t>
      </w:r>
      <w:r w:rsidR="00E6107C" w:rsidRPr="009577F4">
        <w:rPr>
          <w:sz w:val="24"/>
          <w:szCs w:val="24"/>
        </w:rPr>
        <w:t xml:space="preserve"> </w:t>
      </w:r>
      <w:r w:rsidR="00E14C96" w:rsidRPr="009577F4">
        <w:rPr>
          <w:sz w:val="24"/>
          <w:szCs w:val="24"/>
        </w:rPr>
        <w:t>VN</w:t>
      </w:r>
      <w:r w:rsidR="00E6107C" w:rsidRPr="009577F4">
        <w:rPr>
          <w:sz w:val="24"/>
          <w:szCs w:val="24"/>
        </w:rPr>
        <w:t xml:space="preserve"> missie</w:t>
      </w:r>
      <w:r w:rsidR="00E14C96" w:rsidRPr="009577F4">
        <w:rPr>
          <w:sz w:val="24"/>
          <w:szCs w:val="24"/>
        </w:rPr>
        <w:t xml:space="preserve"> maar</w:t>
      </w:r>
      <w:r w:rsidR="00E6107C" w:rsidRPr="009577F4">
        <w:rPr>
          <w:sz w:val="24"/>
          <w:szCs w:val="24"/>
        </w:rPr>
        <w:t xml:space="preserve"> </w:t>
      </w:r>
      <w:r w:rsidR="00E14C96" w:rsidRPr="009577F4">
        <w:rPr>
          <w:sz w:val="24"/>
          <w:szCs w:val="24"/>
        </w:rPr>
        <w:t xml:space="preserve">bleef </w:t>
      </w:r>
      <w:r w:rsidR="00AF3EF0" w:rsidRPr="009577F4">
        <w:rPr>
          <w:sz w:val="24"/>
          <w:szCs w:val="24"/>
        </w:rPr>
        <w:t xml:space="preserve">tot dan toe </w:t>
      </w:r>
      <w:r w:rsidR="00E14C96" w:rsidRPr="009577F4">
        <w:rPr>
          <w:sz w:val="24"/>
          <w:szCs w:val="24"/>
        </w:rPr>
        <w:t>buiten schot wat betreft de aanvraag.</w:t>
      </w:r>
      <w:r w:rsidR="00383C59" w:rsidRPr="009577F4">
        <w:rPr>
          <w:sz w:val="24"/>
          <w:szCs w:val="24"/>
        </w:rPr>
        <w:t xml:space="preserve"> </w:t>
      </w:r>
      <w:r w:rsidR="00784A12" w:rsidRPr="009577F4">
        <w:rPr>
          <w:sz w:val="24"/>
          <w:szCs w:val="24"/>
        </w:rPr>
        <w:t xml:space="preserve">De Korea oorlog in de jaren </w:t>
      </w:r>
      <w:r w:rsidR="000B5528">
        <w:rPr>
          <w:sz w:val="24"/>
          <w:szCs w:val="24"/>
        </w:rPr>
        <w:t>vijftig</w:t>
      </w:r>
      <w:r w:rsidR="00784A12" w:rsidRPr="009577F4">
        <w:rPr>
          <w:sz w:val="24"/>
          <w:szCs w:val="24"/>
        </w:rPr>
        <w:t xml:space="preserve"> was voor Nederland </w:t>
      </w:r>
      <w:r w:rsidR="003C3F30" w:rsidRPr="009577F4">
        <w:rPr>
          <w:sz w:val="24"/>
          <w:szCs w:val="24"/>
        </w:rPr>
        <w:t xml:space="preserve">het laatste grote militaire conflict waaraan een bijdrage was geleverd. </w:t>
      </w:r>
      <w:r w:rsidR="000B5528">
        <w:rPr>
          <w:sz w:val="24"/>
          <w:szCs w:val="24"/>
        </w:rPr>
        <w:t>Het</w:t>
      </w:r>
      <w:r w:rsidR="003C3F30" w:rsidRPr="009577F4">
        <w:rPr>
          <w:sz w:val="24"/>
          <w:szCs w:val="24"/>
        </w:rPr>
        <w:t xml:space="preserve"> was d</w:t>
      </w:r>
      <w:r w:rsidR="000B5528">
        <w:rPr>
          <w:sz w:val="24"/>
          <w:szCs w:val="24"/>
        </w:rPr>
        <w:t>aarmee</w:t>
      </w:r>
      <w:r w:rsidR="003C3F30" w:rsidRPr="009577F4">
        <w:rPr>
          <w:sz w:val="24"/>
          <w:szCs w:val="24"/>
        </w:rPr>
        <w:t xml:space="preserve"> ook het laatste conflict waar psychiatrische hulp aan militairen </w:t>
      </w:r>
      <w:r w:rsidR="00D62739" w:rsidRPr="009577F4">
        <w:rPr>
          <w:sz w:val="24"/>
          <w:szCs w:val="24"/>
        </w:rPr>
        <w:t>met oorlogservaringen</w:t>
      </w:r>
      <w:r w:rsidR="003C3F30" w:rsidRPr="009577F4">
        <w:rPr>
          <w:sz w:val="24"/>
          <w:szCs w:val="24"/>
        </w:rPr>
        <w:t xml:space="preserve"> in de praktijk gebracht kon worden.</w:t>
      </w:r>
      <w:r w:rsidR="000C2083" w:rsidRPr="009577F4">
        <w:rPr>
          <w:rStyle w:val="FootnoteReference"/>
          <w:sz w:val="24"/>
          <w:szCs w:val="24"/>
        </w:rPr>
        <w:footnoteReference w:id="9"/>
      </w:r>
    </w:p>
    <w:p w14:paraId="0A1C9821" w14:textId="195077A5" w:rsidR="00D720A3" w:rsidRDefault="003C3F30" w:rsidP="003C3F30">
      <w:pPr>
        <w:rPr>
          <w:color w:val="000000" w:themeColor="text1"/>
          <w:sz w:val="24"/>
          <w:szCs w:val="24"/>
        </w:rPr>
      </w:pPr>
      <w:r w:rsidRPr="009577F4">
        <w:rPr>
          <w:color w:val="000000" w:themeColor="text1"/>
          <w:sz w:val="24"/>
          <w:szCs w:val="24"/>
        </w:rPr>
        <w:t xml:space="preserve">De inzet van psychiatrische hulp in het Nederlandse leger vond voor het eerst plaats bij militairen die werden ingezet bij de politionele acties in Nederlands-Indië vlak na de Tweede Wereldoorlog. De kennis en kunde met betrekking tot het behandelen van psychische aandoeningen waren toentertijd zeer gering. Het Nederlandse leger had in principe vrij weinig </w:t>
      </w:r>
      <w:r w:rsidRPr="009577F4">
        <w:rPr>
          <w:color w:val="000000" w:themeColor="text1"/>
          <w:sz w:val="24"/>
          <w:szCs w:val="24"/>
        </w:rPr>
        <w:lastRenderedPageBreak/>
        <w:t xml:space="preserve">ervaring met de inzet van psychiatrische hulp doordat </w:t>
      </w:r>
      <w:r w:rsidR="00D720A3">
        <w:rPr>
          <w:color w:val="000000" w:themeColor="text1"/>
          <w:sz w:val="24"/>
          <w:szCs w:val="24"/>
        </w:rPr>
        <w:t>het</w:t>
      </w:r>
      <w:r w:rsidRPr="009577F4">
        <w:rPr>
          <w:color w:val="000000" w:themeColor="text1"/>
          <w:sz w:val="24"/>
          <w:szCs w:val="24"/>
        </w:rPr>
        <w:t xml:space="preserve"> niet langdurig betrokken was geweest bij militaire confrontaties.</w:t>
      </w:r>
      <w:r w:rsidR="00E44725">
        <w:rPr>
          <w:rStyle w:val="FootnoteReference"/>
          <w:color w:val="000000" w:themeColor="text1"/>
          <w:sz w:val="24"/>
          <w:szCs w:val="24"/>
        </w:rPr>
        <w:footnoteReference w:id="10"/>
      </w:r>
      <w:r w:rsidRPr="009577F4">
        <w:rPr>
          <w:color w:val="000000" w:themeColor="text1"/>
          <w:sz w:val="24"/>
          <w:szCs w:val="24"/>
        </w:rPr>
        <w:t xml:space="preserve"> </w:t>
      </w:r>
    </w:p>
    <w:p w14:paraId="2652C171" w14:textId="28A0CAC5" w:rsidR="00690F73" w:rsidRPr="009577F4" w:rsidRDefault="003C3F30" w:rsidP="003C3F30">
      <w:pPr>
        <w:rPr>
          <w:color w:val="000000" w:themeColor="text1"/>
          <w:sz w:val="24"/>
          <w:szCs w:val="24"/>
        </w:rPr>
      </w:pPr>
      <w:r w:rsidRPr="009577F4">
        <w:rPr>
          <w:color w:val="000000" w:themeColor="text1"/>
          <w:sz w:val="24"/>
          <w:szCs w:val="24"/>
        </w:rPr>
        <w:t xml:space="preserve">Anders was dit voor de Britten en Amerikanen die veel kennis hadden opgedaan door hun deelname aan de Eerste en Tweede Wereldoorlog. </w:t>
      </w:r>
      <w:r w:rsidR="00391986" w:rsidRPr="009577F4">
        <w:rPr>
          <w:color w:val="000000" w:themeColor="text1"/>
          <w:sz w:val="24"/>
          <w:szCs w:val="24"/>
        </w:rPr>
        <w:t xml:space="preserve">Deze kennisverhouding </w:t>
      </w:r>
      <w:r w:rsidR="00690F73" w:rsidRPr="009577F4">
        <w:rPr>
          <w:color w:val="000000" w:themeColor="text1"/>
          <w:sz w:val="24"/>
          <w:szCs w:val="24"/>
        </w:rPr>
        <w:t>was</w:t>
      </w:r>
      <w:r w:rsidR="00391986" w:rsidRPr="009577F4">
        <w:rPr>
          <w:color w:val="000000" w:themeColor="text1"/>
          <w:sz w:val="24"/>
          <w:szCs w:val="24"/>
        </w:rPr>
        <w:t xml:space="preserve"> wel relatief. </w:t>
      </w:r>
      <w:r w:rsidR="00690F73" w:rsidRPr="009577F4">
        <w:rPr>
          <w:color w:val="000000" w:themeColor="text1"/>
          <w:sz w:val="24"/>
          <w:szCs w:val="24"/>
        </w:rPr>
        <w:t xml:space="preserve">Er werden door beide landen onderzoeken gedaan naar bijvoorbeeld de combat stress reaction (CSR). Dit </w:t>
      </w:r>
      <w:r w:rsidR="00D720A3">
        <w:rPr>
          <w:color w:val="000000" w:themeColor="text1"/>
          <w:sz w:val="24"/>
          <w:szCs w:val="24"/>
        </w:rPr>
        <w:t>was</w:t>
      </w:r>
      <w:r w:rsidR="00690F73" w:rsidRPr="009577F4">
        <w:rPr>
          <w:color w:val="000000" w:themeColor="text1"/>
          <w:sz w:val="24"/>
          <w:szCs w:val="24"/>
        </w:rPr>
        <w:t xml:space="preserve"> een acute verandering van gedrag als resultaat van een oorlogstrauma. De CSR is </w:t>
      </w:r>
      <w:r w:rsidR="00D720A3">
        <w:rPr>
          <w:color w:val="000000" w:themeColor="text1"/>
          <w:sz w:val="24"/>
          <w:szCs w:val="24"/>
        </w:rPr>
        <w:t>naloper van</w:t>
      </w:r>
      <w:r w:rsidR="00690F73" w:rsidRPr="009577F4">
        <w:rPr>
          <w:color w:val="000000" w:themeColor="text1"/>
          <w:sz w:val="24"/>
          <w:szCs w:val="24"/>
        </w:rPr>
        <w:t xml:space="preserve"> de </w:t>
      </w:r>
      <w:r w:rsidR="00533334" w:rsidRPr="009577F4">
        <w:rPr>
          <w:color w:val="000000" w:themeColor="text1"/>
          <w:sz w:val="24"/>
          <w:szCs w:val="24"/>
        </w:rPr>
        <w:t xml:space="preserve">in de Eerste Wereldoorlog gediagnosticeerde </w:t>
      </w:r>
      <w:r w:rsidR="00690F73" w:rsidRPr="009577F4">
        <w:rPr>
          <w:color w:val="000000" w:themeColor="text1"/>
          <w:sz w:val="24"/>
          <w:szCs w:val="24"/>
        </w:rPr>
        <w:t xml:space="preserve">shell shock </w:t>
      </w:r>
      <w:r w:rsidR="00533334" w:rsidRPr="009577F4">
        <w:rPr>
          <w:color w:val="000000" w:themeColor="text1"/>
          <w:sz w:val="24"/>
          <w:szCs w:val="24"/>
        </w:rPr>
        <w:t xml:space="preserve">waarbij </w:t>
      </w:r>
      <w:r w:rsidR="00B17F6D" w:rsidRPr="009577F4">
        <w:rPr>
          <w:color w:val="000000" w:themeColor="text1"/>
          <w:sz w:val="24"/>
          <w:szCs w:val="24"/>
        </w:rPr>
        <w:t>een paniek reactie en gevoel van hulpeloosheid ontst</w:t>
      </w:r>
      <w:r w:rsidR="00D720A3">
        <w:rPr>
          <w:color w:val="000000" w:themeColor="text1"/>
          <w:sz w:val="24"/>
          <w:szCs w:val="24"/>
        </w:rPr>
        <w:t>onden</w:t>
      </w:r>
      <w:r w:rsidR="00B17F6D" w:rsidRPr="009577F4">
        <w:rPr>
          <w:color w:val="000000" w:themeColor="text1"/>
          <w:sz w:val="24"/>
          <w:szCs w:val="24"/>
        </w:rPr>
        <w:t xml:space="preserve"> door de intensiviteit van een bombardement</w:t>
      </w:r>
      <w:r w:rsidR="00690F73" w:rsidRPr="009577F4">
        <w:rPr>
          <w:color w:val="000000" w:themeColor="text1"/>
          <w:sz w:val="24"/>
          <w:szCs w:val="24"/>
        </w:rPr>
        <w:t xml:space="preserve">. Doch hoe de </w:t>
      </w:r>
      <w:r w:rsidR="00D720A3">
        <w:rPr>
          <w:color w:val="000000" w:themeColor="text1"/>
          <w:sz w:val="24"/>
          <w:szCs w:val="24"/>
        </w:rPr>
        <w:t>psychische aandoeningen</w:t>
      </w:r>
      <w:r w:rsidR="00690F73" w:rsidRPr="009577F4">
        <w:rPr>
          <w:color w:val="000000" w:themeColor="text1"/>
          <w:sz w:val="24"/>
          <w:szCs w:val="24"/>
        </w:rPr>
        <w:t xml:space="preserve"> behandeld moest</w:t>
      </w:r>
      <w:r w:rsidR="00D720A3">
        <w:rPr>
          <w:color w:val="000000" w:themeColor="text1"/>
          <w:sz w:val="24"/>
          <w:szCs w:val="24"/>
        </w:rPr>
        <w:t>en</w:t>
      </w:r>
      <w:r w:rsidR="00690F73" w:rsidRPr="009577F4">
        <w:rPr>
          <w:color w:val="000000" w:themeColor="text1"/>
          <w:sz w:val="24"/>
          <w:szCs w:val="24"/>
        </w:rPr>
        <w:t xml:space="preserve"> worden</w:t>
      </w:r>
      <w:r w:rsidR="007C79A4" w:rsidRPr="009577F4">
        <w:rPr>
          <w:color w:val="000000" w:themeColor="text1"/>
          <w:sz w:val="24"/>
          <w:szCs w:val="24"/>
        </w:rPr>
        <w:t xml:space="preserve"> en waar de precieze oorzaak lag</w:t>
      </w:r>
      <w:r w:rsidR="00690F73" w:rsidRPr="009577F4">
        <w:rPr>
          <w:color w:val="000000" w:themeColor="text1"/>
          <w:sz w:val="24"/>
          <w:szCs w:val="24"/>
        </w:rPr>
        <w:t xml:space="preserve"> </w:t>
      </w:r>
      <w:r w:rsidR="00B17F6D" w:rsidRPr="009577F4">
        <w:rPr>
          <w:color w:val="000000" w:themeColor="text1"/>
          <w:sz w:val="24"/>
          <w:szCs w:val="24"/>
        </w:rPr>
        <w:t>bleef</w:t>
      </w:r>
      <w:r w:rsidR="00FE3AF3" w:rsidRPr="009577F4">
        <w:rPr>
          <w:color w:val="000000" w:themeColor="text1"/>
          <w:sz w:val="24"/>
          <w:szCs w:val="24"/>
        </w:rPr>
        <w:t xml:space="preserve"> nog lang</w:t>
      </w:r>
      <w:r w:rsidR="00B17F6D" w:rsidRPr="009577F4">
        <w:rPr>
          <w:color w:val="000000" w:themeColor="text1"/>
          <w:sz w:val="24"/>
          <w:szCs w:val="24"/>
        </w:rPr>
        <w:t xml:space="preserve"> onderwerp van discussie.</w:t>
      </w:r>
      <w:r w:rsidR="00B17F6D" w:rsidRPr="009577F4">
        <w:rPr>
          <w:rStyle w:val="FootnoteReference"/>
          <w:color w:val="000000" w:themeColor="text1"/>
          <w:sz w:val="24"/>
          <w:szCs w:val="24"/>
        </w:rPr>
        <w:footnoteReference w:id="11"/>
      </w:r>
      <w:r w:rsidR="00B17F6D" w:rsidRPr="009577F4">
        <w:rPr>
          <w:color w:val="000000" w:themeColor="text1"/>
          <w:sz w:val="24"/>
          <w:szCs w:val="24"/>
        </w:rPr>
        <w:t xml:space="preserve"> </w:t>
      </w:r>
    </w:p>
    <w:p w14:paraId="5EBC22D9" w14:textId="0980CBC5" w:rsidR="00565741" w:rsidRPr="009577F4" w:rsidRDefault="00BB487D" w:rsidP="00903592">
      <w:pPr>
        <w:rPr>
          <w:color w:val="000000" w:themeColor="text1"/>
          <w:sz w:val="24"/>
          <w:szCs w:val="24"/>
        </w:rPr>
      </w:pPr>
      <w:r w:rsidRPr="009577F4">
        <w:rPr>
          <w:color w:val="000000" w:themeColor="text1"/>
          <w:sz w:val="24"/>
          <w:szCs w:val="24"/>
        </w:rPr>
        <w:t xml:space="preserve">De </w:t>
      </w:r>
      <w:bookmarkStart w:id="22" w:name="_Hlk42682850"/>
      <w:bookmarkStart w:id="23" w:name="_Hlk40198099"/>
      <w:r w:rsidR="00903592" w:rsidRPr="009577F4">
        <w:rPr>
          <w:color w:val="000000" w:themeColor="text1"/>
          <w:sz w:val="24"/>
          <w:szCs w:val="24"/>
        </w:rPr>
        <w:t xml:space="preserve">Psychologische Dienst van de Koninklijke </w:t>
      </w:r>
      <w:bookmarkEnd w:id="22"/>
      <w:r w:rsidR="00903592" w:rsidRPr="009577F4">
        <w:rPr>
          <w:color w:val="000000" w:themeColor="text1"/>
          <w:sz w:val="24"/>
          <w:szCs w:val="24"/>
        </w:rPr>
        <w:t xml:space="preserve">Landmacht </w:t>
      </w:r>
      <w:bookmarkEnd w:id="23"/>
      <w:r w:rsidR="005E66DA">
        <w:rPr>
          <w:color w:val="000000" w:themeColor="text1"/>
          <w:sz w:val="24"/>
          <w:szCs w:val="24"/>
        </w:rPr>
        <w:t xml:space="preserve">(PDKL) </w:t>
      </w:r>
      <w:r w:rsidR="00903592" w:rsidRPr="009577F4">
        <w:rPr>
          <w:color w:val="000000" w:themeColor="text1"/>
          <w:sz w:val="24"/>
          <w:szCs w:val="24"/>
        </w:rPr>
        <w:t>ofwel de psychiatri</w:t>
      </w:r>
      <w:r w:rsidR="009A6695" w:rsidRPr="009577F4">
        <w:rPr>
          <w:color w:val="000000" w:themeColor="text1"/>
          <w:sz w:val="24"/>
          <w:szCs w:val="24"/>
        </w:rPr>
        <w:t>sche afdeling</w:t>
      </w:r>
      <w:r w:rsidR="00903592" w:rsidRPr="009577F4">
        <w:rPr>
          <w:color w:val="000000" w:themeColor="text1"/>
          <w:sz w:val="24"/>
          <w:szCs w:val="24"/>
        </w:rPr>
        <w:t xml:space="preserve"> </w:t>
      </w:r>
      <w:r w:rsidRPr="009577F4">
        <w:rPr>
          <w:color w:val="000000" w:themeColor="text1"/>
          <w:sz w:val="24"/>
          <w:szCs w:val="24"/>
        </w:rPr>
        <w:t>van het Nederlandse leger w</w:t>
      </w:r>
      <w:r w:rsidR="005618CC" w:rsidRPr="009577F4">
        <w:rPr>
          <w:color w:val="000000" w:themeColor="text1"/>
          <w:sz w:val="24"/>
          <w:szCs w:val="24"/>
        </w:rPr>
        <w:t>as</w:t>
      </w:r>
      <w:r w:rsidRPr="009577F4">
        <w:rPr>
          <w:color w:val="000000" w:themeColor="text1"/>
          <w:sz w:val="24"/>
          <w:szCs w:val="24"/>
        </w:rPr>
        <w:t xml:space="preserve"> opgebouwd naar </w:t>
      </w:r>
      <w:r w:rsidR="00FD30BA" w:rsidRPr="009577F4">
        <w:rPr>
          <w:color w:val="000000" w:themeColor="text1"/>
          <w:sz w:val="24"/>
          <w:szCs w:val="24"/>
        </w:rPr>
        <w:t xml:space="preserve">Brits voorbeeld, met tevens </w:t>
      </w:r>
      <w:r w:rsidRPr="009577F4">
        <w:rPr>
          <w:color w:val="000000" w:themeColor="text1"/>
          <w:sz w:val="24"/>
          <w:szCs w:val="24"/>
        </w:rPr>
        <w:t>Amerika</w:t>
      </w:r>
      <w:r w:rsidR="00FD30BA" w:rsidRPr="009577F4">
        <w:rPr>
          <w:color w:val="000000" w:themeColor="text1"/>
          <w:sz w:val="24"/>
          <w:szCs w:val="24"/>
        </w:rPr>
        <w:t xml:space="preserve">anse </w:t>
      </w:r>
      <w:r w:rsidR="00D720A3">
        <w:rPr>
          <w:color w:val="000000" w:themeColor="text1"/>
          <w:sz w:val="24"/>
          <w:szCs w:val="24"/>
        </w:rPr>
        <w:t>i</w:t>
      </w:r>
      <w:r w:rsidR="00FD30BA" w:rsidRPr="009577F4">
        <w:rPr>
          <w:color w:val="000000" w:themeColor="text1"/>
          <w:sz w:val="24"/>
          <w:szCs w:val="24"/>
        </w:rPr>
        <w:t>nvloed</w:t>
      </w:r>
      <w:r w:rsidR="00D720A3">
        <w:rPr>
          <w:color w:val="000000" w:themeColor="text1"/>
          <w:sz w:val="24"/>
          <w:szCs w:val="24"/>
        </w:rPr>
        <w:t>en</w:t>
      </w:r>
      <w:r w:rsidR="003C3F30" w:rsidRPr="009577F4">
        <w:rPr>
          <w:color w:val="000000" w:themeColor="text1"/>
          <w:sz w:val="24"/>
          <w:szCs w:val="24"/>
        </w:rPr>
        <w:t>.</w:t>
      </w:r>
      <w:r w:rsidR="003C3F30" w:rsidRPr="009577F4">
        <w:rPr>
          <w:color w:val="000000" w:themeColor="text1"/>
          <w:sz w:val="24"/>
          <w:szCs w:val="24"/>
          <w:vertAlign w:val="superscript"/>
        </w:rPr>
        <w:footnoteReference w:id="12"/>
      </w:r>
      <w:r w:rsidR="00391986" w:rsidRPr="009577F4">
        <w:rPr>
          <w:color w:val="000000" w:themeColor="text1"/>
          <w:sz w:val="24"/>
          <w:szCs w:val="24"/>
        </w:rPr>
        <w:t xml:space="preserve"> </w:t>
      </w:r>
      <w:r w:rsidRPr="009577F4">
        <w:rPr>
          <w:color w:val="000000" w:themeColor="text1"/>
          <w:sz w:val="24"/>
          <w:szCs w:val="24"/>
        </w:rPr>
        <w:t xml:space="preserve">Er zijn dan ook duidelijke </w:t>
      </w:r>
      <w:r w:rsidR="00FE3AF3" w:rsidRPr="009577F4">
        <w:rPr>
          <w:color w:val="000000" w:themeColor="text1"/>
          <w:sz w:val="24"/>
          <w:szCs w:val="24"/>
        </w:rPr>
        <w:t>overeenkomsten</w:t>
      </w:r>
      <w:r w:rsidRPr="009577F4">
        <w:rPr>
          <w:color w:val="000000" w:themeColor="text1"/>
          <w:sz w:val="24"/>
          <w:szCs w:val="24"/>
        </w:rPr>
        <w:t xml:space="preserve"> zichtbaar tussen de opstelling van de </w:t>
      </w:r>
      <w:r w:rsidR="00FD30BA" w:rsidRPr="009577F4">
        <w:rPr>
          <w:color w:val="000000" w:themeColor="text1"/>
          <w:sz w:val="24"/>
          <w:szCs w:val="24"/>
        </w:rPr>
        <w:t xml:space="preserve">Nederlandse en Britse </w:t>
      </w:r>
      <w:r w:rsidRPr="009577F4">
        <w:rPr>
          <w:color w:val="000000" w:themeColor="text1"/>
          <w:sz w:val="24"/>
          <w:szCs w:val="24"/>
        </w:rPr>
        <w:t>legerleiding met betrekking tot de psychiatrie</w:t>
      </w:r>
      <w:r w:rsidR="001379EA" w:rsidRPr="009577F4">
        <w:rPr>
          <w:color w:val="000000" w:themeColor="text1"/>
          <w:sz w:val="24"/>
          <w:szCs w:val="24"/>
        </w:rPr>
        <w:t xml:space="preserve"> in de Korea-oorlog</w:t>
      </w:r>
      <w:r w:rsidRPr="009577F4">
        <w:rPr>
          <w:color w:val="000000" w:themeColor="text1"/>
          <w:sz w:val="24"/>
          <w:szCs w:val="24"/>
        </w:rPr>
        <w:t xml:space="preserve">. </w:t>
      </w:r>
      <w:r w:rsidR="001379EA" w:rsidRPr="009577F4">
        <w:rPr>
          <w:color w:val="000000" w:themeColor="text1"/>
          <w:sz w:val="24"/>
          <w:szCs w:val="24"/>
        </w:rPr>
        <w:t xml:space="preserve">De basisgedachte was dat preventie belangrijker was dan </w:t>
      </w:r>
      <w:r w:rsidR="00D720A3">
        <w:rPr>
          <w:color w:val="000000" w:themeColor="text1"/>
          <w:sz w:val="24"/>
          <w:szCs w:val="24"/>
        </w:rPr>
        <w:t>behandeling</w:t>
      </w:r>
      <w:r w:rsidR="001379EA" w:rsidRPr="009577F4">
        <w:rPr>
          <w:color w:val="000000" w:themeColor="text1"/>
          <w:sz w:val="24"/>
          <w:szCs w:val="24"/>
        </w:rPr>
        <w:t>. Wanneer er veel militairen uitvielen met psychische klachten, dan was dit te wijten aan een tekortkoming in de keuring. De toen heersende opvatting was</w:t>
      </w:r>
      <w:r w:rsidR="00BD4938" w:rsidRPr="009577F4">
        <w:rPr>
          <w:color w:val="000000" w:themeColor="text1"/>
          <w:sz w:val="24"/>
          <w:szCs w:val="24"/>
        </w:rPr>
        <w:t xml:space="preserve"> </w:t>
      </w:r>
      <w:r w:rsidR="001379EA" w:rsidRPr="009577F4">
        <w:rPr>
          <w:color w:val="000000" w:themeColor="text1"/>
          <w:sz w:val="24"/>
          <w:szCs w:val="24"/>
        </w:rPr>
        <w:t>dat militairen ingedeeld konden worden in persoonlijkheidstypen en dat oorlogsneuroses</w:t>
      </w:r>
      <w:r w:rsidR="00E9405D">
        <w:rPr>
          <w:color w:val="000000" w:themeColor="text1"/>
          <w:sz w:val="24"/>
          <w:szCs w:val="24"/>
        </w:rPr>
        <w:t xml:space="preserve"> </w:t>
      </w:r>
      <w:r w:rsidR="001379EA" w:rsidRPr="009577F4">
        <w:rPr>
          <w:color w:val="000000" w:themeColor="text1"/>
          <w:sz w:val="24"/>
          <w:szCs w:val="24"/>
        </w:rPr>
        <w:t>gedetermineerd waren</w:t>
      </w:r>
      <w:r w:rsidR="00E9405D">
        <w:rPr>
          <w:color w:val="000000" w:themeColor="text1"/>
          <w:sz w:val="24"/>
          <w:szCs w:val="24"/>
        </w:rPr>
        <w:t xml:space="preserve"> door iemands persoonlijkheid</w:t>
      </w:r>
      <w:r w:rsidR="001379EA" w:rsidRPr="009577F4">
        <w:rPr>
          <w:color w:val="000000" w:themeColor="text1"/>
          <w:sz w:val="24"/>
          <w:szCs w:val="24"/>
        </w:rPr>
        <w:t>.</w:t>
      </w:r>
      <w:r w:rsidR="00565741" w:rsidRPr="009577F4">
        <w:rPr>
          <w:color w:val="000000" w:themeColor="text1"/>
          <w:sz w:val="24"/>
          <w:szCs w:val="24"/>
        </w:rPr>
        <w:t xml:space="preserve"> </w:t>
      </w:r>
      <w:r w:rsidR="00737199" w:rsidRPr="009577F4">
        <w:rPr>
          <w:color w:val="000000" w:themeColor="text1"/>
          <w:sz w:val="24"/>
          <w:szCs w:val="24"/>
        </w:rPr>
        <w:t>Militairen met weinig geestelijk-intellectuele rijping, hysterische en psychopathische karaktertrekken en met verhoogde neurotische reacties konden zich volgens de toen geldende psychiatrische inzichten minder goed aanpassen aan de militaire realiteit.</w:t>
      </w:r>
      <w:r w:rsidR="00BB46AE" w:rsidRPr="009577F4">
        <w:rPr>
          <w:color w:val="000000" w:themeColor="text1"/>
          <w:sz w:val="24"/>
          <w:szCs w:val="24"/>
        </w:rPr>
        <w:t xml:space="preserve"> Dit gebrek aan aanpassingsvermogen resulteerde dan vervolgens in oorlogsneurose. Naast de aanleg </w:t>
      </w:r>
      <w:r w:rsidR="00944C45" w:rsidRPr="009577F4">
        <w:rPr>
          <w:color w:val="000000" w:themeColor="text1"/>
          <w:sz w:val="24"/>
          <w:szCs w:val="24"/>
        </w:rPr>
        <w:t>werd ook aandacht besteed</w:t>
      </w:r>
      <w:r w:rsidR="00BB46AE" w:rsidRPr="009577F4">
        <w:rPr>
          <w:color w:val="000000" w:themeColor="text1"/>
          <w:sz w:val="24"/>
          <w:szCs w:val="24"/>
        </w:rPr>
        <w:t xml:space="preserve"> </w:t>
      </w:r>
      <w:r w:rsidR="00944C45" w:rsidRPr="009577F4">
        <w:rPr>
          <w:color w:val="000000" w:themeColor="text1"/>
          <w:sz w:val="24"/>
          <w:szCs w:val="24"/>
        </w:rPr>
        <w:t xml:space="preserve">aan </w:t>
      </w:r>
      <w:r w:rsidR="00BB46AE" w:rsidRPr="009577F4">
        <w:rPr>
          <w:color w:val="000000" w:themeColor="text1"/>
          <w:sz w:val="24"/>
          <w:szCs w:val="24"/>
        </w:rPr>
        <w:t xml:space="preserve">de omgevingsfactoren zoals de militaire organisatie en de realiteit van een oorlogssituatie </w:t>
      </w:r>
      <w:r w:rsidR="00944C45" w:rsidRPr="009577F4">
        <w:rPr>
          <w:color w:val="000000" w:themeColor="text1"/>
          <w:sz w:val="24"/>
          <w:szCs w:val="24"/>
        </w:rPr>
        <w:t>als oorzaak voor</w:t>
      </w:r>
      <w:r w:rsidR="00BB46AE" w:rsidRPr="009577F4">
        <w:rPr>
          <w:color w:val="000000" w:themeColor="text1"/>
          <w:sz w:val="24"/>
          <w:szCs w:val="24"/>
        </w:rPr>
        <w:t xml:space="preserve"> het optreden van psychische klachten. Hieraan verwant </w:t>
      </w:r>
      <w:r w:rsidR="008F638A" w:rsidRPr="009577F4">
        <w:rPr>
          <w:color w:val="000000" w:themeColor="text1"/>
          <w:sz w:val="24"/>
          <w:szCs w:val="24"/>
        </w:rPr>
        <w:t>waren</w:t>
      </w:r>
      <w:r w:rsidR="00D70F1A" w:rsidRPr="009577F4">
        <w:rPr>
          <w:color w:val="000000" w:themeColor="text1"/>
          <w:sz w:val="24"/>
          <w:szCs w:val="24"/>
        </w:rPr>
        <w:t xml:space="preserve"> externe omstandigheden zoals de langdurige scheiding van het gezin en de aanpassing aan het leven op een kazerne of standplaats. </w:t>
      </w:r>
      <w:r w:rsidR="00565741" w:rsidRPr="009577F4">
        <w:rPr>
          <w:color w:val="000000" w:themeColor="text1"/>
          <w:sz w:val="24"/>
          <w:szCs w:val="24"/>
        </w:rPr>
        <w:t xml:space="preserve">Het </w:t>
      </w:r>
      <w:r w:rsidR="00E9405D">
        <w:rPr>
          <w:color w:val="000000" w:themeColor="text1"/>
          <w:sz w:val="24"/>
          <w:szCs w:val="24"/>
        </w:rPr>
        <w:t>selecteren</w:t>
      </w:r>
      <w:r w:rsidR="00565741" w:rsidRPr="009577F4">
        <w:rPr>
          <w:color w:val="000000" w:themeColor="text1"/>
          <w:sz w:val="24"/>
          <w:szCs w:val="24"/>
        </w:rPr>
        <w:t xml:space="preserve"> van individuen op basis van persoonlijkheid en</w:t>
      </w:r>
      <w:r w:rsidR="001138AF" w:rsidRPr="009577F4">
        <w:rPr>
          <w:color w:val="000000" w:themeColor="text1"/>
          <w:sz w:val="24"/>
          <w:szCs w:val="24"/>
        </w:rPr>
        <w:t xml:space="preserve"> de</w:t>
      </w:r>
      <w:r w:rsidR="00565741" w:rsidRPr="009577F4">
        <w:rPr>
          <w:color w:val="000000" w:themeColor="text1"/>
          <w:sz w:val="24"/>
          <w:szCs w:val="24"/>
        </w:rPr>
        <w:t xml:space="preserve"> positie in het burgerleven voor een plaats in de krijgsmacht, zou leiden tot een betere aanpassing aan zijn </w:t>
      </w:r>
      <w:r w:rsidR="007C79A4" w:rsidRPr="009577F4">
        <w:rPr>
          <w:color w:val="000000" w:themeColor="text1"/>
          <w:sz w:val="24"/>
          <w:szCs w:val="24"/>
        </w:rPr>
        <w:t>rol</w:t>
      </w:r>
      <w:r w:rsidR="00565741" w:rsidRPr="009577F4">
        <w:rPr>
          <w:color w:val="000000" w:themeColor="text1"/>
          <w:sz w:val="24"/>
          <w:szCs w:val="24"/>
        </w:rPr>
        <w:t xml:space="preserve"> in het militaire apparaat. Dit zou dan ten goede komen aan het moreel en de efficiëntie van de krijgsmacht.</w:t>
      </w:r>
      <w:r w:rsidR="005618CC" w:rsidRPr="009577F4">
        <w:rPr>
          <w:rStyle w:val="FootnoteReference"/>
          <w:color w:val="000000" w:themeColor="text1"/>
          <w:sz w:val="24"/>
          <w:szCs w:val="24"/>
        </w:rPr>
        <w:footnoteReference w:id="13"/>
      </w:r>
    </w:p>
    <w:p w14:paraId="45837CFF" w14:textId="7A58DF86" w:rsidR="00C97423" w:rsidRDefault="002A0C70" w:rsidP="00903592">
      <w:pPr>
        <w:rPr>
          <w:color w:val="000000" w:themeColor="text1"/>
          <w:sz w:val="24"/>
          <w:szCs w:val="24"/>
        </w:rPr>
      </w:pPr>
      <w:r w:rsidRPr="009577F4">
        <w:rPr>
          <w:color w:val="000000" w:themeColor="text1"/>
          <w:sz w:val="24"/>
          <w:szCs w:val="24"/>
        </w:rPr>
        <w:t>Doordat Korea</w:t>
      </w:r>
      <w:r w:rsidR="005618CC" w:rsidRPr="009577F4">
        <w:rPr>
          <w:color w:val="000000" w:themeColor="text1"/>
          <w:sz w:val="24"/>
          <w:szCs w:val="24"/>
        </w:rPr>
        <w:t xml:space="preserve"> voor Nederland voorlopig </w:t>
      </w:r>
      <w:r w:rsidRPr="009577F4">
        <w:rPr>
          <w:color w:val="000000" w:themeColor="text1"/>
          <w:sz w:val="24"/>
          <w:szCs w:val="24"/>
        </w:rPr>
        <w:t xml:space="preserve">de </w:t>
      </w:r>
      <w:r w:rsidR="005618CC" w:rsidRPr="009577F4">
        <w:rPr>
          <w:color w:val="000000" w:themeColor="text1"/>
          <w:sz w:val="24"/>
          <w:szCs w:val="24"/>
        </w:rPr>
        <w:t>laatste militaire confrontatie</w:t>
      </w:r>
      <w:r w:rsidRPr="009577F4">
        <w:rPr>
          <w:color w:val="000000" w:themeColor="text1"/>
          <w:sz w:val="24"/>
          <w:szCs w:val="24"/>
        </w:rPr>
        <w:t xml:space="preserve"> was en </w:t>
      </w:r>
      <w:r w:rsidR="00FB5AF2">
        <w:rPr>
          <w:color w:val="000000" w:themeColor="text1"/>
          <w:sz w:val="24"/>
          <w:szCs w:val="24"/>
        </w:rPr>
        <w:t>D</w:t>
      </w:r>
      <w:r w:rsidRPr="009577F4">
        <w:rPr>
          <w:color w:val="000000" w:themeColor="text1"/>
          <w:sz w:val="24"/>
          <w:szCs w:val="24"/>
        </w:rPr>
        <w:t>efensie vanaf toen te maken had met een leger in vredestijd, bleef het zwaartepunt liggen bij de werving en selectie</w:t>
      </w:r>
      <w:r w:rsidR="00AE0755" w:rsidRPr="009577F4">
        <w:rPr>
          <w:color w:val="000000" w:themeColor="text1"/>
          <w:sz w:val="24"/>
          <w:szCs w:val="24"/>
        </w:rPr>
        <w:t xml:space="preserve"> </w:t>
      </w:r>
      <w:r w:rsidRPr="009577F4">
        <w:rPr>
          <w:color w:val="000000" w:themeColor="text1"/>
          <w:sz w:val="24"/>
          <w:szCs w:val="24"/>
        </w:rPr>
        <w:t>en werd er nauwelijks aandacht besteed aan nazorg en verwerking. Wél werd er na</w:t>
      </w:r>
      <w:r w:rsidR="00903592" w:rsidRPr="009577F4">
        <w:rPr>
          <w:color w:val="000000" w:themeColor="text1"/>
          <w:sz w:val="24"/>
          <w:szCs w:val="24"/>
        </w:rPr>
        <w:t>ar</w:t>
      </w:r>
      <w:r w:rsidR="00AE0755" w:rsidRPr="009577F4">
        <w:rPr>
          <w:color w:val="000000" w:themeColor="text1"/>
          <w:sz w:val="24"/>
          <w:szCs w:val="24"/>
        </w:rPr>
        <w:t xml:space="preserve"> aanleiding van </w:t>
      </w:r>
      <w:r w:rsidRPr="009577F4">
        <w:rPr>
          <w:color w:val="000000" w:themeColor="text1"/>
          <w:sz w:val="24"/>
          <w:szCs w:val="24"/>
        </w:rPr>
        <w:t>positieve</w:t>
      </w:r>
      <w:r w:rsidR="00EB3C0D">
        <w:rPr>
          <w:color w:val="000000" w:themeColor="text1"/>
          <w:sz w:val="24"/>
          <w:szCs w:val="24"/>
        </w:rPr>
        <w:t xml:space="preserve"> </w:t>
      </w:r>
      <w:r w:rsidRPr="009577F4">
        <w:rPr>
          <w:color w:val="000000" w:themeColor="text1"/>
          <w:sz w:val="24"/>
          <w:szCs w:val="24"/>
        </w:rPr>
        <w:t xml:space="preserve">ervaringen van de Amerikanen begonnen </w:t>
      </w:r>
      <w:r w:rsidR="00EB3C0D">
        <w:rPr>
          <w:color w:val="000000" w:themeColor="text1"/>
          <w:sz w:val="24"/>
          <w:szCs w:val="24"/>
        </w:rPr>
        <w:t xml:space="preserve">aan </w:t>
      </w:r>
      <w:r w:rsidR="00E9405D">
        <w:rPr>
          <w:color w:val="000000" w:themeColor="text1"/>
          <w:sz w:val="24"/>
          <w:szCs w:val="24"/>
        </w:rPr>
        <w:t xml:space="preserve">psychologische tests met </w:t>
      </w:r>
      <w:r w:rsidRPr="009577F4">
        <w:rPr>
          <w:color w:val="000000" w:themeColor="text1"/>
          <w:sz w:val="24"/>
          <w:szCs w:val="24"/>
        </w:rPr>
        <w:t xml:space="preserve">geestelijke keuringen. </w:t>
      </w:r>
      <w:r w:rsidR="00903592" w:rsidRPr="009577F4">
        <w:rPr>
          <w:color w:val="000000" w:themeColor="text1"/>
          <w:sz w:val="24"/>
          <w:szCs w:val="24"/>
        </w:rPr>
        <w:t xml:space="preserve">Voornamelijk had dit als doel personen met psychische problemen van ernstige aard te weren. </w:t>
      </w:r>
      <w:r w:rsidR="0020642B" w:rsidRPr="009577F4">
        <w:rPr>
          <w:color w:val="000000" w:themeColor="text1"/>
          <w:sz w:val="24"/>
          <w:szCs w:val="24"/>
        </w:rPr>
        <w:t xml:space="preserve">Tevens werd er op kleine schaal een start gemaakt met de preventie van psychische problemen die zouden kunnen ontstaan tijdens werkzaamheden, beter bekend als de geestelijke hygiëne. </w:t>
      </w:r>
    </w:p>
    <w:p w14:paraId="235924BA" w14:textId="39F9FB55" w:rsidR="00DF6298" w:rsidRPr="009577F4" w:rsidRDefault="00DF6298" w:rsidP="00903592">
      <w:pPr>
        <w:rPr>
          <w:color w:val="000000" w:themeColor="text1"/>
          <w:sz w:val="24"/>
          <w:szCs w:val="24"/>
        </w:rPr>
      </w:pPr>
      <w:r w:rsidRPr="009577F4">
        <w:rPr>
          <w:color w:val="000000" w:themeColor="text1"/>
          <w:sz w:val="24"/>
          <w:szCs w:val="24"/>
        </w:rPr>
        <w:lastRenderedPageBreak/>
        <w:t>Interessant is dat in de burgerpsychiatrie vanaf midden jaren zestig grote veranderingen plaatsvonden in het denken over psychische trauma’s</w:t>
      </w:r>
      <w:r w:rsidR="0080057B" w:rsidRPr="009577F4">
        <w:rPr>
          <w:color w:val="000000" w:themeColor="text1"/>
          <w:sz w:val="24"/>
          <w:szCs w:val="24"/>
        </w:rPr>
        <w:t>, maar dat deze kennis in het leger weinig ingang vond</w:t>
      </w:r>
      <w:r w:rsidRPr="009577F4">
        <w:rPr>
          <w:color w:val="000000" w:themeColor="text1"/>
          <w:sz w:val="24"/>
          <w:szCs w:val="24"/>
        </w:rPr>
        <w:t>.</w:t>
      </w:r>
      <w:r w:rsidR="00254FDD" w:rsidRPr="009577F4">
        <w:rPr>
          <w:color w:val="000000" w:themeColor="text1"/>
          <w:sz w:val="24"/>
          <w:szCs w:val="24"/>
        </w:rPr>
        <w:t xml:space="preserve"> </w:t>
      </w:r>
    </w:p>
    <w:p w14:paraId="31C537C1" w14:textId="5813C01C" w:rsidR="00634C18" w:rsidRDefault="00DE556C" w:rsidP="00DE556C">
      <w:pPr>
        <w:rPr>
          <w:color w:val="000000" w:themeColor="text1"/>
          <w:sz w:val="24"/>
          <w:szCs w:val="24"/>
        </w:rPr>
      </w:pPr>
      <w:r w:rsidRPr="009577F4">
        <w:rPr>
          <w:color w:val="000000" w:themeColor="text1"/>
          <w:sz w:val="24"/>
          <w:szCs w:val="24"/>
        </w:rPr>
        <w:t xml:space="preserve">Het begrip traumatische neurose dat door Hermann Oppenheim was ontwikkeld werd tot ruim na de Tweede Wereldoorlog uitgelegd als </w:t>
      </w:r>
      <w:r w:rsidR="00634C18">
        <w:rPr>
          <w:color w:val="000000" w:themeColor="text1"/>
          <w:sz w:val="24"/>
          <w:szCs w:val="24"/>
        </w:rPr>
        <w:t>het gevolg van een</w:t>
      </w:r>
      <w:r w:rsidRPr="009577F4">
        <w:rPr>
          <w:color w:val="000000" w:themeColor="text1"/>
          <w:sz w:val="24"/>
          <w:szCs w:val="24"/>
        </w:rPr>
        <w:t xml:space="preserve"> situatie waarin zich gedurende enige tijd een</w:t>
      </w:r>
      <w:r w:rsidR="00EB3C0D">
        <w:rPr>
          <w:color w:val="000000" w:themeColor="text1"/>
          <w:sz w:val="24"/>
          <w:szCs w:val="24"/>
        </w:rPr>
        <w:t xml:space="preserve"> </w:t>
      </w:r>
      <w:r w:rsidR="00634C18">
        <w:rPr>
          <w:color w:val="000000" w:themeColor="text1"/>
          <w:sz w:val="24"/>
          <w:szCs w:val="24"/>
        </w:rPr>
        <w:t>extreme,</w:t>
      </w:r>
      <w:r w:rsidR="00BF7D7C">
        <w:rPr>
          <w:color w:val="000000" w:themeColor="text1"/>
          <w:sz w:val="24"/>
          <w:szCs w:val="24"/>
        </w:rPr>
        <w:t xml:space="preserve"> </w:t>
      </w:r>
      <w:r w:rsidR="00634C18">
        <w:rPr>
          <w:color w:val="000000" w:themeColor="text1"/>
          <w:sz w:val="24"/>
          <w:szCs w:val="24"/>
        </w:rPr>
        <w:t xml:space="preserve">‘traumatiserende’ </w:t>
      </w:r>
      <w:r w:rsidRPr="009577F4">
        <w:rPr>
          <w:color w:val="000000" w:themeColor="text1"/>
          <w:sz w:val="24"/>
          <w:szCs w:val="24"/>
        </w:rPr>
        <w:t>belasting voordeed. Deze belasting uitte zich biologisch gezien in stress</w:t>
      </w:r>
      <w:r w:rsidR="009D0E20">
        <w:rPr>
          <w:color w:val="000000" w:themeColor="text1"/>
          <w:sz w:val="24"/>
          <w:szCs w:val="24"/>
        </w:rPr>
        <w:t xml:space="preserve"> en </w:t>
      </w:r>
      <w:r w:rsidRPr="009577F4">
        <w:rPr>
          <w:color w:val="000000" w:themeColor="text1"/>
          <w:sz w:val="24"/>
          <w:szCs w:val="24"/>
        </w:rPr>
        <w:t>homeostase en antropologisch in notities als verlies van zin en betekenis. In psychologische termen werd dit aangeduid als psychische ontregeling.</w:t>
      </w:r>
      <w:r w:rsidR="009D0E20" w:rsidRPr="009D0E20">
        <w:rPr>
          <w:color w:val="000000" w:themeColor="text1"/>
          <w:sz w:val="24"/>
          <w:szCs w:val="24"/>
          <w:vertAlign w:val="superscript"/>
        </w:rPr>
        <w:footnoteReference w:id="14"/>
      </w:r>
    </w:p>
    <w:p w14:paraId="5606F1E5" w14:textId="65B461FB" w:rsidR="00634C18" w:rsidRDefault="00DE556C" w:rsidP="00DE556C">
      <w:pPr>
        <w:rPr>
          <w:color w:val="000000" w:themeColor="text1"/>
          <w:sz w:val="24"/>
          <w:szCs w:val="24"/>
        </w:rPr>
      </w:pPr>
      <w:r w:rsidRPr="009577F4">
        <w:rPr>
          <w:color w:val="000000" w:themeColor="text1"/>
          <w:sz w:val="24"/>
          <w:szCs w:val="24"/>
        </w:rPr>
        <w:t>In de burgerpsychiatrie werd na de Tweede Wereldoorlog veel onderzoek gedaan naar zogenoemde vervolgingstrauma</w:t>
      </w:r>
      <w:r w:rsidR="001138AF" w:rsidRPr="009577F4">
        <w:rPr>
          <w:color w:val="000000" w:themeColor="text1"/>
          <w:sz w:val="24"/>
          <w:szCs w:val="24"/>
        </w:rPr>
        <w:t>’</w:t>
      </w:r>
      <w:r w:rsidRPr="009577F4">
        <w:rPr>
          <w:color w:val="000000" w:themeColor="text1"/>
          <w:sz w:val="24"/>
          <w:szCs w:val="24"/>
        </w:rPr>
        <w:t>s</w:t>
      </w:r>
      <w:r w:rsidR="00634C18">
        <w:rPr>
          <w:color w:val="000000" w:themeColor="text1"/>
          <w:sz w:val="24"/>
          <w:szCs w:val="24"/>
        </w:rPr>
        <w:t xml:space="preserve">, </w:t>
      </w:r>
      <w:r w:rsidRPr="009577F4">
        <w:rPr>
          <w:color w:val="000000" w:themeColor="text1"/>
          <w:sz w:val="24"/>
          <w:szCs w:val="24"/>
        </w:rPr>
        <w:t>trauma’s opgelopen door personen die opgesloten zaten in bijvoorbeeld concentratiekampen of mensen in de onderduik. Zij hadden continu te maken met angst</w:t>
      </w:r>
      <w:r w:rsidR="006D0BD7">
        <w:rPr>
          <w:color w:val="000000" w:themeColor="text1"/>
          <w:sz w:val="24"/>
          <w:szCs w:val="24"/>
        </w:rPr>
        <w:t>,</w:t>
      </w:r>
      <w:r w:rsidRPr="009577F4">
        <w:rPr>
          <w:color w:val="000000" w:themeColor="text1"/>
          <w:sz w:val="24"/>
          <w:szCs w:val="24"/>
        </w:rPr>
        <w:t xml:space="preserve"> stress </w:t>
      </w:r>
      <w:r w:rsidR="006D0BD7">
        <w:rPr>
          <w:color w:val="000000" w:themeColor="text1"/>
          <w:sz w:val="24"/>
          <w:szCs w:val="24"/>
        </w:rPr>
        <w:t>en</w:t>
      </w:r>
      <w:r w:rsidRPr="009577F4">
        <w:rPr>
          <w:color w:val="000000" w:themeColor="text1"/>
          <w:sz w:val="24"/>
          <w:szCs w:val="24"/>
        </w:rPr>
        <w:t xml:space="preserve"> daaraan verwant</w:t>
      </w:r>
      <w:r w:rsidR="006D0BD7">
        <w:rPr>
          <w:color w:val="000000" w:themeColor="text1"/>
          <w:sz w:val="24"/>
          <w:szCs w:val="24"/>
        </w:rPr>
        <w:t>e</w:t>
      </w:r>
      <w:r w:rsidRPr="009577F4">
        <w:rPr>
          <w:color w:val="000000" w:themeColor="text1"/>
          <w:sz w:val="24"/>
          <w:szCs w:val="24"/>
        </w:rPr>
        <w:t xml:space="preserve"> gedachtes over het verlies van toekomstperspectief. In de maatschappij groeide de belangstelling voor deze trauma</w:t>
      </w:r>
      <w:r w:rsidR="00634C18">
        <w:rPr>
          <w:color w:val="000000" w:themeColor="text1"/>
          <w:sz w:val="24"/>
          <w:szCs w:val="24"/>
        </w:rPr>
        <w:t>’</w:t>
      </w:r>
      <w:r w:rsidRPr="009577F4">
        <w:rPr>
          <w:color w:val="000000" w:themeColor="text1"/>
          <w:sz w:val="24"/>
          <w:szCs w:val="24"/>
        </w:rPr>
        <w:t xml:space="preserve">s </w:t>
      </w:r>
      <w:r w:rsidR="00634C18">
        <w:rPr>
          <w:color w:val="000000" w:themeColor="text1"/>
          <w:sz w:val="24"/>
          <w:szCs w:val="24"/>
        </w:rPr>
        <w:t>en voor</w:t>
      </w:r>
      <w:r w:rsidRPr="009577F4">
        <w:rPr>
          <w:color w:val="000000" w:themeColor="text1"/>
          <w:sz w:val="24"/>
          <w:szCs w:val="24"/>
        </w:rPr>
        <w:t xml:space="preserve"> het belang van behandeling</w:t>
      </w:r>
      <w:r w:rsidR="00634C18">
        <w:rPr>
          <w:color w:val="000000" w:themeColor="text1"/>
          <w:sz w:val="24"/>
          <w:szCs w:val="24"/>
        </w:rPr>
        <w:t xml:space="preserve"> van de slachtoffers</w:t>
      </w:r>
      <w:r w:rsidRPr="009577F4">
        <w:rPr>
          <w:color w:val="000000" w:themeColor="text1"/>
          <w:sz w:val="24"/>
          <w:szCs w:val="24"/>
        </w:rPr>
        <w:t xml:space="preserve">. </w:t>
      </w:r>
    </w:p>
    <w:p w14:paraId="78EF7A2D" w14:textId="792D990B" w:rsidR="00634C18" w:rsidRDefault="00DE556C" w:rsidP="00DE556C">
      <w:pPr>
        <w:rPr>
          <w:color w:val="000000" w:themeColor="text1"/>
          <w:sz w:val="24"/>
          <w:szCs w:val="24"/>
        </w:rPr>
      </w:pPr>
      <w:r w:rsidRPr="009577F4">
        <w:rPr>
          <w:color w:val="000000" w:themeColor="text1"/>
          <w:sz w:val="24"/>
          <w:szCs w:val="24"/>
        </w:rPr>
        <w:t xml:space="preserve">Zo werden </w:t>
      </w:r>
      <w:r w:rsidR="00CC6D85">
        <w:rPr>
          <w:color w:val="000000" w:themeColor="text1"/>
          <w:sz w:val="24"/>
          <w:szCs w:val="24"/>
        </w:rPr>
        <w:t xml:space="preserve">vanaf eind jaren vijftig </w:t>
      </w:r>
      <w:r w:rsidRPr="009577F4">
        <w:rPr>
          <w:color w:val="000000" w:themeColor="text1"/>
          <w:sz w:val="24"/>
          <w:szCs w:val="24"/>
        </w:rPr>
        <w:t>ontwikkelingen gemaakt wat betreft de leedverwerking. Er werd hulpverlening geboden op zowel individueel niveau als in groepen waarin getroffenen hun leed konden delen. Dit werd zowel opgepakt door de reguliere gezondheidszorg, alsook door gespecialiseerde instellingen als Joods Maatschappelijk werk. Specialisten werkzaam in deze specifieke sector van hulpverlening werden zich bewust van de lange-termijn gevolgen van geweld en vervolging</w:t>
      </w:r>
      <w:r w:rsidR="0034375A">
        <w:rPr>
          <w:color w:val="000000" w:themeColor="text1"/>
          <w:sz w:val="24"/>
          <w:szCs w:val="24"/>
        </w:rPr>
        <w:t xml:space="preserve">, alsmede </w:t>
      </w:r>
      <w:r w:rsidRPr="009577F4">
        <w:rPr>
          <w:color w:val="000000" w:themeColor="text1"/>
          <w:sz w:val="24"/>
          <w:szCs w:val="24"/>
        </w:rPr>
        <w:t>van het belang van publieke erkenning om de gevoelens van angst, isolement en miskenning te overwinnen.</w:t>
      </w:r>
      <w:r w:rsidR="00E44725">
        <w:rPr>
          <w:rStyle w:val="FootnoteReference"/>
          <w:color w:val="000000" w:themeColor="text1"/>
          <w:sz w:val="24"/>
          <w:szCs w:val="24"/>
        </w:rPr>
        <w:footnoteReference w:id="15"/>
      </w:r>
      <w:r w:rsidRPr="009577F4">
        <w:rPr>
          <w:color w:val="000000" w:themeColor="text1"/>
          <w:sz w:val="24"/>
          <w:szCs w:val="24"/>
        </w:rPr>
        <w:t xml:space="preserve"> </w:t>
      </w:r>
    </w:p>
    <w:p w14:paraId="14620391" w14:textId="4FABFA2C" w:rsidR="00DE556C" w:rsidRPr="009577F4" w:rsidRDefault="00DE556C" w:rsidP="00DE556C">
      <w:pPr>
        <w:rPr>
          <w:color w:val="000000" w:themeColor="text1"/>
          <w:sz w:val="24"/>
          <w:szCs w:val="24"/>
        </w:rPr>
      </w:pPr>
      <w:r w:rsidRPr="009577F4">
        <w:rPr>
          <w:color w:val="000000" w:themeColor="text1"/>
          <w:sz w:val="24"/>
          <w:szCs w:val="24"/>
        </w:rPr>
        <w:t xml:space="preserve">De benadering van psychische trauma’s </w:t>
      </w:r>
      <w:r w:rsidR="0034375A">
        <w:rPr>
          <w:color w:val="000000" w:themeColor="text1"/>
          <w:sz w:val="24"/>
          <w:szCs w:val="24"/>
        </w:rPr>
        <w:t>veranderde</w:t>
      </w:r>
      <w:r w:rsidRPr="009577F4">
        <w:rPr>
          <w:color w:val="000000" w:themeColor="text1"/>
          <w:sz w:val="24"/>
          <w:szCs w:val="24"/>
        </w:rPr>
        <w:t xml:space="preserve"> hierdoor. De ernst van vervolgingservaringen en de maatschappelijke dynamiek rond erkenning en genoegdoening kregen daardoor een belangrijkere plaats in de samenleving.</w:t>
      </w:r>
      <w:r w:rsidR="00934C29">
        <w:rPr>
          <w:color w:val="000000" w:themeColor="text1"/>
          <w:sz w:val="24"/>
          <w:szCs w:val="24"/>
        </w:rPr>
        <w:t xml:space="preserve"> </w:t>
      </w:r>
      <w:r w:rsidRPr="009577F4">
        <w:rPr>
          <w:color w:val="000000" w:themeColor="text1"/>
          <w:sz w:val="24"/>
          <w:szCs w:val="24"/>
        </w:rPr>
        <w:t>Ook werd de kennisvorming van specialisten verbreed</w:t>
      </w:r>
      <w:r w:rsidR="008468CD">
        <w:rPr>
          <w:color w:val="000000" w:themeColor="text1"/>
          <w:sz w:val="24"/>
          <w:szCs w:val="24"/>
        </w:rPr>
        <w:t>,</w:t>
      </w:r>
      <w:r w:rsidRPr="009577F4">
        <w:rPr>
          <w:color w:val="000000" w:themeColor="text1"/>
          <w:sz w:val="24"/>
          <w:szCs w:val="24"/>
        </w:rPr>
        <w:t xml:space="preserve"> maar ontstond </w:t>
      </w:r>
      <w:r w:rsidR="00D122D1" w:rsidRPr="009577F4">
        <w:rPr>
          <w:color w:val="000000" w:themeColor="text1"/>
          <w:sz w:val="24"/>
          <w:szCs w:val="24"/>
        </w:rPr>
        <w:t>tegelijkertijd</w:t>
      </w:r>
      <w:r w:rsidRPr="009577F4">
        <w:rPr>
          <w:color w:val="000000" w:themeColor="text1"/>
          <w:sz w:val="24"/>
          <w:szCs w:val="24"/>
        </w:rPr>
        <w:t xml:space="preserve"> de bewustwording dat het vaststellen van een oorzakelijk verband tussen gebeurtenissen die ver in het verleden hadden plaatsgevonden en acute psychische problemen lastig was.</w:t>
      </w:r>
      <w:r w:rsidRPr="009577F4">
        <w:rPr>
          <w:color w:val="000000" w:themeColor="text1"/>
          <w:sz w:val="24"/>
          <w:szCs w:val="24"/>
          <w:vertAlign w:val="superscript"/>
        </w:rPr>
        <w:footnoteReference w:id="16"/>
      </w:r>
    </w:p>
    <w:p w14:paraId="0F2F8455" w14:textId="4BD11EEC" w:rsidR="00DE556C" w:rsidRPr="009577F4" w:rsidRDefault="00DE556C" w:rsidP="00DE556C">
      <w:pPr>
        <w:rPr>
          <w:color w:val="000000" w:themeColor="text1"/>
          <w:sz w:val="24"/>
          <w:szCs w:val="24"/>
        </w:rPr>
      </w:pPr>
      <w:r w:rsidRPr="009577F4">
        <w:rPr>
          <w:color w:val="000000" w:themeColor="text1"/>
          <w:sz w:val="24"/>
          <w:szCs w:val="24"/>
        </w:rPr>
        <w:t>Op deze basis werd in de jaren zestig en zeventig voortgebouwd</w:t>
      </w:r>
      <w:r w:rsidR="00934C29">
        <w:rPr>
          <w:color w:val="000000" w:themeColor="text1"/>
          <w:sz w:val="24"/>
          <w:szCs w:val="24"/>
        </w:rPr>
        <w:t xml:space="preserve">, waarbij meespeelt dat in deze decennia de Nederlandse verzorgingsstaat voor het grootste deel werd vormgegeven. </w:t>
      </w:r>
      <w:r w:rsidR="00D122D1" w:rsidRPr="009577F4">
        <w:rPr>
          <w:color w:val="000000" w:themeColor="text1"/>
          <w:sz w:val="24"/>
          <w:szCs w:val="24"/>
        </w:rPr>
        <w:t xml:space="preserve">De geestelijke gezondheidszorg verbrede de focus naar slachtoffers van andere traumatische gebeurtenissen zoals kindermishandeling en slachtoffers van rampen. </w:t>
      </w:r>
      <w:r w:rsidR="00C114DB" w:rsidRPr="009577F4">
        <w:rPr>
          <w:color w:val="000000" w:themeColor="text1"/>
          <w:sz w:val="24"/>
          <w:szCs w:val="24"/>
        </w:rPr>
        <w:t xml:space="preserve">Dit vormde de aanzet tot een verdere differentiatie en daarmee </w:t>
      </w:r>
      <w:r w:rsidR="000746EA">
        <w:rPr>
          <w:color w:val="000000" w:themeColor="text1"/>
          <w:sz w:val="24"/>
          <w:szCs w:val="24"/>
        </w:rPr>
        <w:t xml:space="preserve">de </w:t>
      </w:r>
      <w:r w:rsidR="00C114DB" w:rsidRPr="009577F4">
        <w:rPr>
          <w:color w:val="000000" w:themeColor="text1"/>
          <w:sz w:val="24"/>
          <w:szCs w:val="24"/>
        </w:rPr>
        <w:t xml:space="preserve">verbreding van </w:t>
      </w:r>
      <w:r w:rsidR="00E72027">
        <w:rPr>
          <w:color w:val="000000" w:themeColor="text1"/>
          <w:sz w:val="24"/>
          <w:szCs w:val="24"/>
        </w:rPr>
        <w:t>de traumabehandeling</w:t>
      </w:r>
      <w:r w:rsidR="00C114DB" w:rsidRPr="009577F4">
        <w:rPr>
          <w:color w:val="000000" w:themeColor="text1"/>
          <w:sz w:val="24"/>
          <w:szCs w:val="24"/>
        </w:rPr>
        <w:t>.</w:t>
      </w:r>
      <w:r w:rsidR="00784442">
        <w:rPr>
          <w:color w:val="000000" w:themeColor="text1"/>
          <w:sz w:val="24"/>
          <w:szCs w:val="24"/>
        </w:rPr>
        <w:t xml:space="preserve"> </w:t>
      </w:r>
      <w:r w:rsidR="00C114DB" w:rsidRPr="009577F4">
        <w:rPr>
          <w:color w:val="000000" w:themeColor="text1"/>
          <w:sz w:val="24"/>
          <w:szCs w:val="24"/>
        </w:rPr>
        <w:t>In eerste instantie ging het om een betere nazorg voor de slachtoffers</w:t>
      </w:r>
      <w:r w:rsidR="00784442">
        <w:rPr>
          <w:color w:val="000000" w:themeColor="text1"/>
          <w:sz w:val="24"/>
          <w:szCs w:val="24"/>
        </w:rPr>
        <w:t>,</w:t>
      </w:r>
      <w:r w:rsidR="00C114DB" w:rsidRPr="009577F4">
        <w:rPr>
          <w:color w:val="000000" w:themeColor="text1"/>
          <w:sz w:val="24"/>
          <w:szCs w:val="24"/>
        </w:rPr>
        <w:t xml:space="preserve"> maar tevens werd geïnvesteerd in de preventie van crises en het begeleiden en afwikkelen van de sociale gevolgen. Er was op verschillende terreinen van de psychiatrie</w:t>
      </w:r>
      <w:r w:rsidR="00CE30EB" w:rsidRPr="009577F4">
        <w:rPr>
          <w:color w:val="000000" w:themeColor="text1"/>
          <w:sz w:val="24"/>
          <w:szCs w:val="24"/>
        </w:rPr>
        <w:t xml:space="preserve"> dynamiek ontstaan in de interactie tussen slachtoffers, specialisten de overheid en het publiek. Bij alle partijen was het besef dat psychische trauma’s wijd verbreid waren, soms lang verborgen konden blijven en </w:t>
      </w:r>
      <w:r w:rsidR="008468CD">
        <w:rPr>
          <w:color w:val="000000" w:themeColor="text1"/>
          <w:sz w:val="24"/>
          <w:szCs w:val="24"/>
        </w:rPr>
        <w:t>enkel</w:t>
      </w:r>
      <w:r w:rsidR="00CE30EB" w:rsidRPr="009577F4">
        <w:rPr>
          <w:color w:val="000000" w:themeColor="text1"/>
          <w:sz w:val="24"/>
          <w:szCs w:val="24"/>
        </w:rPr>
        <w:t xml:space="preserve"> </w:t>
      </w:r>
      <w:r w:rsidR="00CE30EB" w:rsidRPr="009577F4">
        <w:rPr>
          <w:color w:val="000000" w:themeColor="text1"/>
          <w:sz w:val="24"/>
          <w:szCs w:val="24"/>
        </w:rPr>
        <w:lastRenderedPageBreak/>
        <w:t>behandeld konden worden met specialistische hulp die niet alleen in de acute fase, maar vaak ook jaren later nog nodig was.</w:t>
      </w:r>
      <w:r w:rsidR="00C114DB" w:rsidRPr="009577F4">
        <w:rPr>
          <w:rStyle w:val="FootnoteReference"/>
          <w:color w:val="000000" w:themeColor="text1"/>
          <w:sz w:val="24"/>
          <w:szCs w:val="24"/>
        </w:rPr>
        <w:footnoteReference w:id="17"/>
      </w:r>
    </w:p>
    <w:p w14:paraId="2B9FD24F" w14:textId="2D53DCF1" w:rsidR="001D7876" w:rsidRDefault="00711B43" w:rsidP="00DE556C">
      <w:pPr>
        <w:rPr>
          <w:color w:val="000000" w:themeColor="text1"/>
          <w:sz w:val="24"/>
          <w:szCs w:val="24"/>
        </w:rPr>
      </w:pPr>
      <w:r w:rsidRPr="009577F4">
        <w:rPr>
          <w:color w:val="000000" w:themeColor="text1"/>
          <w:sz w:val="24"/>
          <w:szCs w:val="24"/>
        </w:rPr>
        <w:t xml:space="preserve">De militaire psychiatrie maakte echter een andere ontwikkeling door. Om dit goed te kunnen begrijpen is het allereerst belangrijk </w:t>
      </w:r>
      <w:r w:rsidR="00F07FD8" w:rsidRPr="009577F4">
        <w:rPr>
          <w:color w:val="000000" w:themeColor="text1"/>
          <w:sz w:val="24"/>
          <w:szCs w:val="24"/>
        </w:rPr>
        <w:t xml:space="preserve">kenbaar te maken dat er een </w:t>
      </w:r>
      <w:r w:rsidR="00DC6149" w:rsidRPr="009577F4">
        <w:rPr>
          <w:color w:val="000000" w:themeColor="text1"/>
          <w:sz w:val="24"/>
          <w:szCs w:val="24"/>
        </w:rPr>
        <w:t xml:space="preserve">groot verschil bestaat in de organisatie van het leger in vredestijd en oorlogstijd. In de jaren </w:t>
      </w:r>
      <w:r w:rsidR="00634C18">
        <w:rPr>
          <w:color w:val="000000" w:themeColor="text1"/>
          <w:sz w:val="24"/>
          <w:szCs w:val="24"/>
        </w:rPr>
        <w:t>zestig</w:t>
      </w:r>
      <w:r w:rsidR="00DC6149" w:rsidRPr="009577F4">
        <w:rPr>
          <w:color w:val="000000" w:themeColor="text1"/>
          <w:sz w:val="24"/>
          <w:szCs w:val="24"/>
        </w:rPr>
        <w:t xml:space="preserve"> en </w:t>
      </w:r>
      <w:r w:rsidR="00634C18">
        <w:rPr>
          <w:color w:val="000000" w:themeColor="text1"/>
          <w:sz w:val="24"/>
          <w:szCs w:val="24"/>
        </w:rPr>
        <w:t>zeventig</w:t>
      </w:r>
      <w:r w:rsidR="00DC6149" w:rsidRPr="009577F4">
        <w:rPr>
          <w:color w:val="000000" w:themeColor="text1"/>
          <w:sz w:val="24"/>
          <w:szCs w:val="24"/>
        </w:rPr>
        <w:t xml:space="preserve"> richtte het leger zich op </w:t>
      </w:r>
      <w:r w:rsidR="00022812" w:rsidRPr="009577F4">
        <w:rPr>
          <w:color w:val="000000" w:themeColor="text1"/>
          <w:sz w:val="24"/>
          <w:szCs w:val="24"/>
        </w:rPr>
        <w:t xml:space="preserve">een situatie van </w:t>
      </w:r>
      <w:r w:rsidR="00DC6149" w:rsidRPr="009577F4">
        <w:rPr>
          <w:color w:val="000000" w:themeColor="text1"/>
          <w:sz w:val="24"/>
          <w:szCs w:val="24"/>
        </w:rPr>
        <w:t xml:space="preserve">vredestijd waardoor de centrale doelstelling van het leger, de productie van geweld, op de achtergrond raakte. Het was daarom dat de militaire psychiatrie een bedrijfskundig karakter kreeg met als hoofddoel het weren van psychiatrische patiënten. Dit zien we terug wanneer we </w:t>
      </w:r>
      <w:r w:rsidRPr="009577F4">
        <w:rPr>
          <w:color w:val="000000" w:themeColor="text1"/>
          <w:sz w:val="24"/>
          <w:szCs w:val="24"/>
        </w:rPr>
        <w:t>kijken naar de opbouw</w:t>
      </w:r>
      <w:r w:rsidR="00022812" w:rsidRPr="009577F4">
        <w:rPr>
          <w:color w:val="000000" w:themeColor="text1"/>
          <w:sz w:val="24"/>
          <w:szCs w:val="24"/>
        </w:rPr>
        <w:t xml:space="preserve"> en functie</w:t>
      </w:r>
      <w:r w:rsidRPr="009577F4">
        <w:rPr>
          <w:color w:val="000000" w:themeColor="text1"/>
          <w:sz w:val="24"/>
          <w:szCs w:val="24"/>
        </w:rPr>
        <w:t xml:space="preserve"> van de organisatie die zich bezighield met de preventie van psychische problemen en de genezing</w:t>
      </w:r>
      <w:r w:rsidR="00022812" w:rsidRPr="009577F4">
        <w:rPr>
          <w:color w:val="000000" w:themeColor="text1"/>
          <w:sz w:val="24"/>
          <w:szCs w:val="24"/>
        </w:rPr>
        <w:t xml:space="preserve"> van lichte gevallen van psychische aandoeningen</w:t>
      </w:r>
      <w:r w:rsidRPr="009577F4">
        <w:rPr>
          <w:color w:val="000000" w:themeColor="text1"/>
          <w:sz w:val="24"/>
          <w:szCs w:val="24"/>
        </w:rPr>
        <w:t xml:space="preserve">. </w:t>
      </w:r>
      <w:r w:rsidR="00597502" w:rsidRPr="009577F4">
        <w:rPr>
          <w:color w:val="000000" w:themeColor="text1"/>
          <w:sz w:val="24"/>
          <w:szCs w:val="24"/>
        </w:rPr>
        <w:t>Deze bestond uit drie onderdelen: 1. De afdeling GGZ van de Koninklijke Landmacht had als belangrijkste taak de evaluatie van het militair personeel en het doen van psychiatrisch onderzoek.</w:t>
      </w:r>
      <w:r w:rsidR="003F246D" w:rsidRPr="009577F4">
        <w:rPr>
          <w:color w:val="000000" w:themeColor="text1"/>
          <w:sz w:val="24"/>
          <w:szCs w:val="24"/>
        </w:rPr>
        <w:t xml:space="preserve"> </w:t>
      </w:r>
      <w:r w:rsidR="00597502" w:rsidRPr="009577F4">
        <w:rPr>
          <w:color w:val="000000" w:themeColor="text1"/>
          <w:sz w:val="24"/>
          <w:szCs w:val="24"/>
        </w:rPr>
        <w:t xml:space="preserve">2. </w:t>
      </w:r>
      <w:r w:rsidR="00AA410C" w:rsidRPr="009577F4">
        <w:rPr>
          <w:color w:val="000000" w:themeColor="text1"/>
          <w:sz w:val="24"/>
          <w:szCs w:val="24"/>
        </w:rPr>
        <w:t>De district</w:t>
      </w:r>
      <w:r w:rsidR="00634C18">
        <w:rPr>
          <w:color w:val="000000" w:themeColor="text1"/>
          <w:sz w:val="24"/>
          <w:szCs w:val="24"/>
        </w:rPr>
        <w:t>s</w:t>
      </w:r>
      <w:r w:rsidR="00AA410C" w:rsidRPr="009577F4">
        <w:rPr>
          <w:color w:val="000000" w:themeColor="text1"/>
          <w:sz w:val="24"/>
          <w:szCs w:val="24"/>
        </w:rPr>
        <w:t>psychiatrie bereidde militairen voor op activiteiten en vormde de spil in de behandeling van psychische aandoeningen binnen de eenheden.</w:t>
      </w:r>
      <w:r w:rsidR="0021638F" w:rsidRPr="009577F4">
        <w:rPr>
          <w:color w:val="000000" w:themeColor="text1"/>
          <w:sz w:val="24"/>
          <w:szCs w:val="24"/>
        </w:rPr>
        <w:t xml:space="preserve"> In feite was de voornaamste taak van de afdeling het herkennen van psychische problemen</w:t>
      </w:r>
      <w:r w:rsidR="00AA410C" w:rsidRPr="009577F4">
        <w:rPr>
          <w:color w:val="000000" w:themeColor="text1"/>
          <w:sz w:val="24"/>
          <w:szCs w:val="24"/>
        </w:rPr>
        <w:t xml:space="preserve">. </w:t>
      </w:r>
      <w:r w:rsidR="0021638F" w:rsidRPr="009577F4">
        <w:rPr>
          <w:color w:val="000000" w:themeColor="text1"/>
          <w:sz w:val="24"/>
          <w:szCs w:val="24"/>
        </w:rPr>
        <w:t xml:space="preserve">3. Het Militair Hospitaal A. Matthijssen </w:t>
      </w:r>
      <w:r w:rsidR="003F246D" w:rsidRPr="009577F4">
        <w:rPr>
          <w:color w:val="000000" w:themeColor="text1"/>
          <w:sz w:val="24"/>
          <w:szCs w:val="24"/>
        </w:rPr>
        <w:t>dat de behandeling op zich nam van militairen die met kortlopende therapieën geholpen konden worden.</w:t>
      </w:r>
      <w:r w:rsidR="00DE68BB" w:rsidRPr="009577F4">
        <w:rPr>
          <w:rStyle w:val="FootnoteReference"/>
          <w:color w:val="000000" w:themeColor="text1"/>
          <w:sz w:val="24"/>
          <w:szCs w:val="24"/>
        </w:rPr>
        <w:footnoteReference w:id="18"/>
      </w:r>
      <w:r w:rsidR="003F246D" w:rsidRPr="009577F4">
        <w:rPr>
          <w:color w:val="000000" w:themeColor="text1"/>
          <w:sz w:val="24"/>
          <w:szCs w:val="24"/>
        </w:rPr>
        <w:t xml:space="preserve"> </w:t>
      </w:r>
    </w:p>
    <w:p w14:paraId="466F3584" w14:textId="054FE4E4" w:rsidR="001E6C53" w:rsidRDefault="00DC4E66" w:rsidP="0021638F">
      <w:pPr>
        <w:rPr>
          <w:color w:val="000000" w:themeColor="text1"/>
          <w:sz w:val="24"/>
          <w:szCs w:val="24"/>
        </w:rPr>
      </w:pPr>
      <w:r w:rsidRPr="009577F4">
        <w:rPr>
          <w:color w:val="000000" w:themeColor="text1"/>
          <w:sz w:val="24"/>
          <w:szCs w:val="24"/>
        </w:rPr>
        <w:t xml:space="preserve">De ontwikkeling van de militaire psychiatrie werd enerzijds beïnvloed door de </w:t>
      </w:r>
      <w:r w:rsidR="00D1160F" w:rsidRPr="009577F4">
        <w:rPr>
          <w:color w:val="000000" w:themeColor="text1"/>
          <w:sz w:val="24"/>
          <w:szCs w:val="24"/>
        </w:rPr>
        <w:t xml:space="preserve">eerder benoemde </w:t>
      </w:r>
      <w:r w:rsidRPr="009577F4">
        <w:rPr>
          <w:color w:val="000000" w:themeColor="text1"/>
          <w:sz w:val="24"/>
          <w:szCs w:val="24"/>
        </w:rPr>
        <w:t xml:space="preserve">waarde die er aan werd gegeven door </w:t>
      </w:r>
      <w:r w:rsidR="00FB5AF2">
        <w:rPr>
          <w:color w:val="000000" w:themeColor="text1"/>
          <w:sz w:val="24"/>
          <w:szCs w:val="24"/>
        </w:rPr>
        <w:t>D</w:t>
      </w:r>
      <w:r w:rsidRPr="009577F4">
        <w:rPr>
          <w:color w:val="000000" w:themeColor="text1"/>
          <w:sz w:val="24"/>
          <w:szCs w:val="24"/>
        </w:rPr>
        <w:t xml:space="preserve">efensie, maar anderzijds door een </w:t>
      </w:r>
      <w:r w:rsidR="007E4BCB">
        <w:rPr>
          <w:color w:val="000000" w:themeColor="text1"/>
          <w:sz w:val="24"/>
          <w:szCs w:val="24"/>
        </w:rPr>
        <w:t xml:space="preserve">chronisch tekort aan </w:t>
      </w:r>
      <w:r w:rsidRPr="009577F4">
        <w:rPr>
          <w:color w:val="000000" w:themeColor="text1"/>
          <w:sz w:val="24"/>
          <w:szCs w:val="24"/>
        </w:rPr>
        <w:t xml:space="preserve"> vast personeel. Dienstplichtigen met een medische achtergrond werden veelal ingezet als districtsarts</w:t>
      </w:r>
      <w:r w:rsidR="008A5A38" w:rsidRPr="009577F4">
        <w:rPr>
          <w:color w:val="000000" w:themeColor="text1"/>
          <w:sz w:val="24"/>
          <w:szCs w:val="24"/>
        </w:rPr>
        <w:t>. Zij werden een deel van hun diensttijd opgeleid, en het overige deel werden ze als psychiater ingezet. Na hun diensttijd werden ze vervolgens weer vervangen. De discontinuïteit die er was in het personeel leidde er toe dat er bij elke personeelswissel ervaring verloren ging. Er werd zodoende altijd gewerkt vanuit de bestaande voorschriften en de opgedane ervaring bij de opleiding.</w:t>
      </w:r>
      <w:r w:rsidR="00D1160F" w:rsidRPr="009577F4">
        <w:rPr>
          <w:color w:val="000000" w:themeColor="text1"/>
          <w:sz w:val="24"/>
          <w:szCs w:val="24"/>
        </w:rPr>
        <w:t xml:space="preserve"> Nu er vrijwel geen psychiatrische ervaring was</w:t>
      </w:r>
      <w:r w:rsidR="003472D8" w:rsidRPr="009577F4">
        <w:rPr>
          <w:color w:val="000000" w:themeColor="text1"/>
          <w:sz w:val="24"/>
          <w:szCs w:val="24"/>
        </w:rPr>
        <w:t xml:space="preserve"> binnen het personeel kon er ook slechts mondjesmaat  invloed van buitenaf komen. Het systeem hield zich zogezegd zelf in stand.</w:t>
      </w:r>
      <w:r w:rsidR="000746EA">
        <w:rPr>
          <w:rStyle w:val="FootnoteReference"/>
          <w:color w:val="000000" w:themeColor="text1"/>
          <w:sz w:val="24"/>
          <w:szCs w:val="24"/>
        </w:rPr>
        <w:footnoteReference w:id="19"/>
      </w:r>
      <w:r w:rsidR="003472D8" w:rsidRPr="009577F4">
        <w:rPr>
          <w:color w:val="000000" w:themeColor="text1"/>
          <w:sz w:val="24"/>
          <w:szCs w:val="24"/>
        </w:rPr>
        <w:t xml:space="preserve"> </w:t>
      </w:r>
    </w:p>
    <w:p w14:paraId="1235B4AC" w14:textId="766CC930" w:rsidR="007E4BCB" w:rsidRDefault="00A476C6" w:rsidP="0021638F">
      <w:pPr>
        <w:rPr>
          <w:color w:val="000000" w:themeColor="text1"/>
          <w:sz w:val="24"/>
          <w:szCs w:val="24"/>
        </w:rPr>
      </w:pPr>
      <w:r w:rsidRPr="009577F4">
        <w:rPr>
          <w:color w:val="000000" w:themeColor="text1"/>
          <w:sz w:val="24"/>
          <w:szCs w:val="24"/>
        </w:rPr>
        <w:t xml:space="preserve">Toen Nederland akkoord ging met de bijdrage aan de UNIFIL missie, werd er </w:t>
      </w:r>
      <w:r w:rsidR="00AB3F19" w:rsidRPr="009577F4">
        <w:rPr>
          <w:color w:val="000000" w:themeColor="text1"/>
          <w:sz w:val="24"/>
          <w:szCs w:val="24"/>
        </w:rPr>
        <w:t xml:space="preserve">uitgegaan </w:t>
      </w:r>
      <w:r w:rsidR="009A6695" w:rsidRPr="009577F4">
        <w:rPr>
          <w:color w:val="000000" w:themeColor="text1"/>
          <w:sz w:val="24"/>
          <w:szCs w:val="24"/>
        </w:rPr>
        <w:t xml:space="preserve">van een vredesoperatie. Het VN-verdrag voor vredesoperaties bestond uit een aantal basisprincipes waarvan de voornaamste was het verbod op het gebruik van geweld anders dan </w:t>
      </w:r>
      <w:r w:rsidR="007E4BCB">
        <w:rPr>
          <w:color w:val="000000" w:themeColor="text1"/>
          <w:sz w:val="24"/>
          <w:szCs w:val="24"/>
        </w:rPr>
        <w:t>ter</w:t>
      </w:r>
      <w:r w:rsidR="009A6695" w:rsidRPr="009577F4">
        <w:rPr>
          <w:color w:val="000000" w:themeColor="text1"/>
          <w:sz w:val="24"/>
          <w:szCs w:val="24"/>
        </w:rPr>
        <w:t xml:space="preserve"> bescherm</w:t>
      </w:r>
      <w:r w:rsidR="007E4BCB">
        <w:rPr>
          <w:color w:val="000000" w:themeColor="text1"/>
          <w:sz w:val="24"/>
          <w:szCs w:val="24"/>
        </w:rPr>
        <w:t>ing</w:t>
      </w:r>
      <w:r w:rsidR="009A6695" w:rsidRPr="009577F4">
        <w:rPr>
          <w:color w:val="000000" w:themeColor="text1"/>
          <w:sz w:val="24"/>
          <w:szCs w:val="24"/>
        </w:rPr>
        <w:t xml:space="preserve"> van de veiligheid der eigen troepen. Het mandaat rijkte niet verder dan vredeshandhaving wat neerkwam op het aanwezig zijn en het </w:t>
      </w:r>
      <w:r w:rsidR="007E4BCB">
        <w:rPr>
          <w:color w:val="000000" w:themeColor="text1"/>
          <w:sz w:val="24"/>
          <w:szCs w:val="24"/>
        </w:rPr>
        <w:t>handhaven</w:t>
      </w:r>
      <w:r w:rsidR="009A6695" w:rsidRPr="009577F4">
        <w:rPr>
          <w:color w:val="000000" w:themeColor="text1"/>
          <w:sz w:val="24"/>
          <w:szCs w:val="24"/>
        </w:rPr>
        <w:t xml:space="preserve"> van orde en stabiliteit door de militairen. </w:t>
      </w:r>
      <w:r w:rsidR="0080057B" w:rsidRPr="009577F4">
        <w:rPr>
          <w:color w:val="000000" w:themeColor="text1"/>
          <w:sz w:val="24"/>
          <w:szCs w:val="24"/>
        </w:rPr>
        <w:t xml:space="preserve">Dit was </w:t>
      </w:r>
      <w:r w:rsidR="007E4BCB">
        <w:rPr>
          <w:color w:val="000000" w:themeColor="text1"/>
          <w:sz w:val="24"/>
          <w:szCs w:val="24"/>
        </w:rPr>
        <w:t>ook</w:t>
      </w:r>
      <w:r w:rsidR="0080057B" w:rsidRPr="009577F4">
        <w:rPr>
          <w:color w:val="000000" w:themeColor="text1"/>
          <w:sz w:val="24"/>
          <w:szCs w:val="24"/>
        </w:rPr>
        <w:t xml:space="preserve"> het uitgangspunt van </w:t>
      </w:r>
      <w:r w:rsidR="00FB5AF2">
        <w:rPr>
          <w:color w:val="000000" w:themeColor="text1"/>
          <w:sz w:val="24"/>
          <w:szCs w:val="24"/>
        </w:rPr>
        <w:t>D</w:t>
      </w:r>
      <w:r w:rsidR="0080057B" w:rsidRPr="009577F4">
        <w:rPr>
          <w:color w:val="000000" w:themeColor="text1"/>
          <w:sz w:val="24"/>
          <w:szCs w:val="24"/>
        </w:rPr>
        <w:t>efensie.</w:t>
      </w:r>
      <w:r w:rsidR="000746EA" w:rsidRPr="000746EA">
        <w:rPr>
          <w:color w:val="000000" w:themeColor="text1"/>
          <w:sz w:val="24"/>
          <w:szCs w:val="24"/>
          <w:vertAlign w:val="superscript"/>
        </w:rPr>
        <w:footnoteReference w:id="20"/>
      </w:r>
    </w:p>
    <w:p w14:paraId="4131A87C" w14:textId="0F7B0D1F" w:rsidR="00AB3F19" w:rsidRPr="009577F4" w:rsidRDefault="00667677" w:rsidP="0021638F">
      <w:pPr>
        <w:rPr>
          <w:color w:val="000000" w:themeColor="text1"/>
          <w:sz w:val="24"/>
          <w:szCs w:val="24"/>
        </w:rPr>
      </w:pPr>
      <w:r w:rsidRPr="009577F4">
        <w:rPr>
          <w:color w:val="000000" w:themeColor="text1"/>
          <w:sz w:val="24"/>
          <w:szCs w:val="24"/>
        </w:rPr>
        <w:t>Dit leidde er toe dat de aanpak voor de psych</w:t>
      </w:r>
      <w:r w:rsidR="00CE2B8D">
        <w:rPr>
          <w:color w:val="000000" w:themeColor="text1"/>
          <w:sz w:val="24"/>
          <w:szCs w:val="24"/>
        </w:rPr>
        <w:t xml:space="preserve">ische </w:t>
      </w:r>
      <w:r w:rsidRPr="009577F4">
        <w:rPr>
          <w:color w:val="000000" w:themeColor="text1"/>
          <w:sz w:val="24"/>
          <w:szCs w:val="24"/>
        </w:rPr>
        <w:t>problematiek van militairen tijdens vredestijd werd toegepast op de operationele inzet in conflictgebied. Tijdens de uitzending werd de Geestelijke Gezondheidszorg vormgegeven door een sectie begeleider van het bataljon, meerdere artsen, twee geestelijke verzorgers</w:t>
      </w:r>
      <w:r w:rsidR="003E7DA5">
        <w:rPr>
          <w:color w:val="000000" w:themeColor="text1"/>
          <w:sz w:val="24"/>
          <w:szCs w:val="24"/>
        </w:rPr>
        <w:t xml:space="preserve"> (dominee en aalmoezenier)</w:t>
      </w:r>
      <w:r w:rsidRPr="009577F4">
        <w:rPr>
          <w:color w:val="000000" w:themeColor="text1"/>
          <w:sz w:val="24"/>
          <w:szCs w:val="24"/>
        </w:rPr>
        <w:t xml:space="preserve"> en een Officier Bedrijfsmaatschappelijk Werk van de Militaire Sociale Dienst</w:t>
      </w:r>
      <w:r w:rsidR="003312CC">
        <w:rPr>
          <w:color w:val="000000" w:themeColor="text1"/>
          <w:sz w:val="24"/>
          <w:szCs w:val="24"/>
        </w:rPr>
        <w:t xml:space="preserve"> (vanaf het begin van de missie </w:t>
      </w:r>
      <w:r w:rsidR="003312CC">
        <w:rPr>
          <w:color w:val="000000" w:themeColor="text1"/>
          <w:sz w:val="24"/>
          <w:szCs w:val="24"/>
        </w:rPr>
        <w:lastRenderedPageBreak/>
        <w:t xml:space="preserve">is </w:t>
      </w:r>
      <w:r w:rsidR="003072C5">
        <w:rPr>
          <w:color w:val="000000" w:themeColor="text1"/>
          <w:sz w:val="24"/>
          <w:szCs w:val="24"/>
        </w:rPr>
        <w:t>de samenstelling</w:t>
      </w:r>
      <w:r w:rsidR="003312CC">
        <w:rPr>
          <w:color w:val="000000" w:themeColor="text1"/>
          <w:sz w:val="24"/>
          <w:szCs w:val="24"/>
        </w:rPr>
        <w:t xml:space="preserve"> langzaam uitgebreid (zie hoofdstuk 2))</w:t>
      </w:r>
      <w:r w:rsidRPr="009577F4">
        <w:rPr>
          <w:color w:val="000000" w:themeColor="text1"/>
          <w:sz w:val="24"/>
          <w:szCs w:val="24"/>
        </w:rPr>
        <w:t xml:space="preserve">. Het beleid was er </w:t>
      </w:r>
      <w:r w:rsidR="003072C5">
        <w:rPr>
          <w:color w:val="000000" w:themeColor="text1"/>
          <w:sz w:val="24"/>
          <w:szCs w:val="24"/>
        </w:rPr>
        <w:t xml:space="preserve">in den beginne </w:t>
      </w:r>
      <w:r w:rsidRPr="009577F4">
        <w:rPr>
          <w:color w:val="000000" w:themeColor="text1"/>
          <w:sz w:val="24"/>
          <w:szCs w:val="24"/>
        </w:rPr>
        <w:t xml:space="preserve">op gericht om militairen met </w:t>
      </w:r>
      <w:r w:rsidR="002D09B2" w:rsidRPr="009577F4">
        <w:rPr>
          <w:color w:val="000000" w:themeColor="text1"/>
          <w:sz w:val="24"/>
          <w:szCs w:val="24"/>
        </w:rPr>
        <w:t xml:space="preserve">psychische </w:t>
      </w:r>
      <w:r w:rsidRPr="009577F4">
        <w:rPr>
          <w:color w:val="000000" w:themeColor="text1"/>
          <w:sz w:val="24"/>
          <w:szCs w:val="24"/>
        </w:rPr>
        <w:t>problemen zodanig te begeleiden dat zij in Libanon konden blijven.</w:t>
      </w:r>
      <w:r w:rsidR="002D09B2" w:rsidRPr="009577F4">
        <w:rPr>
          <w:color w:val="000000" w:themeColor="text1"/>
          <w:sz w:val="24"/>
          <w:szCs w:val="24"/>
        </w:rPr>
        <w:t xml:space="preserve"> </w:t>
      </w:r>
      <w:r w:rsidRPr="009577F4">
        <w:rPr>
          <w:color w:val="000000" w:themeColor="text1"/>
          <w:sz w:val="24"/>
          <w:szCs w:val="24"/>
        </w:rPr>
        <w:t xml:space="preserve">Het meebrengen van psychologen werd </w:t>
      </w:r>
      <w:r w:rsidR="002D09B2" w:rsidRPr="009577F4">
        <w:rPr>
          <w:color w:val="000000" w:themeColor="text1"/>
          <w:sz w:val="24"/>
          <w:szCs w:val="24"/>
        </w:rPr>
        <w:t xml:space="preserve">echter </w:t>
      </w:r>
      <w:r w:rsidRPr="009577F4">
        <w:rPr>
          <w:color w:val="000000" w:themeColor="text1"/>
          <w:sz w:val="24"/>
          <w:szCs w:val="24"/>
        </w:rPr>
        <w:t>niet noodzakelijk geacht waardoor de acute behandeling van militairen met  psychische klachten niet kon plaatsvinden.</w:t>
      </w:r>
      <w:r w:rsidR="000746EA">
        <w:rPr>
          <w:rStyle w:val="FootnoteReference"/>
          <w:color w:val="000000" w:themeColor="text1"/>
          <w:sz w:val="24"/>
          <w:szCs w:val="24"/>
        </w:rPr>
        <w:footnoteReference w:id="21"/>
      </w:r>
    </w:p>
    <w:p w14:paraId="4C8F36EA" w14:textId="3D5117F3" w:rsidR="001E6C53" w:rsidRPr="00AC6ABE" w:rsidRDefault="005D2FC4" w:rsidP="0021638F">
      <w:pPr>
        <w:rPr>
          <w:color w:val="000000" w:themeColor="text1"/>
        </w:rPr>
      </w:pPr>
      <w:r w:rsidRPr="009577F4">
        <w:rPr>
          <w:color w:val="000000" w:themeColor="text1"/>
          <w:sz w:val="24"/>
          <w:szCs w:val="24"/>
        </w:rPr>
        <w:t xml:space="preserve">Concluderend: Gesteld kan worden dat in de periode vóór en tijdens de UNIFIL missie </w:t>
      </w:r>
      <w:r w:rsidR="00CC6D85">
        <w:rPr>
          <w:color w:val="000000" w:themeColor="text1"/>
          <w:sz w:val="24"/>
          <w:szCs w:val="24"/>
        </w:rPr>
        <w:t xml:space="preserve">slechts gering </w:t>
      </w:r>
      <w:r w:rsidRPr="009577F4">
        <w:rPr>
          <w:color w:val="000000" w:themeColor="text1"/>
          <w:sz w:val="24"/>
          <w:szCs w:val="24"/>
        </w:rPr>
        <w:t xml:space="preserve">sprake was van een anticipatie bij de Psychologische Dienst van de Koninklijke Landmacht </w:t>
      </w:r>
      <w:r w:rsidR="00784442">
        <w:rPr>
          <w:color w:val="000000" w:themeColor="text1"/>
          <w:sz w:val="24"/>
          <w:szCs w:val="24"/>
        </w:rPr>
        <w:t>op de</w:t>
      </w:r>
      <w:r w:rsidRPr="009577F4">
        <w:rPr>
          <w:color w:val="000000" w:themeColor="text1"/>
          <w:sz w:val="24"/>
          <w:szCs w:val="24"/>
        </w:rPr>
        <w:t xml:space="preserve"> eventuele</w:t>
      </w:r>
      <w:r w:rsidR="000A5402">
        <w:rPr>
          <w:color w:val="000000" w:themeColor="text1"/>
          <w:sz w:val="24"/>
          <w:szCs w:val="24"/>
        </w:rPr>
        <w:t xml:space="preserve"> behandeling van </w:t>
      </w:r>
      <w:r w:rsidR="00717F10">
        <w:rPr>
          <w:color w:val="000000" w:themeColor="text1"/>
          <w:sz w:val="24"/>
          <w:szCs w:val="24"/>
        </w:rPr>
        <w:t>psychische problemen</w:t>
      </w:r>
      <w:r w:rsidRPr="009577F4">
        <w:rPr>
          <w:color w:val="000000" w:themeColor="text1"/>
          <w:sz w:val="24"/>
          <w:szCs w:val="24"/>
        </w:rPr>
        <w:t xml:space="preserve">. In de burgerpsychiatrie was het belang van trauma behandeling al doorgedrongen, maar door het gesloten karakter van de militaire psychiatrie en de vele personeelswissels </w:t>
      </w:r>
      <w:r w:rsidR="0098115B" w:rsidRPr="009577F4">
        <w:rPr>
          <w:color w:val="000000" w:themeColor="text1"/>
          <w:sz w:val="24"/>
          <w:szCs w:val="24"/>
        </w:rPr>
        <w:t xml:space="preserve">vond dit nauwelijks ingang bij </w:t>
      </w:r>
      <w:r w:rsidR="00FB5AF2">
        <w:rPr>
          <w:color w:val="000000" w:themeColor="text1"/>
          <w:sz w:val="24"/>
          <w:szCs w:val="24"/>
        </w:rPr>
        <w:t>D</w:t>
      </w:r>
      <w:r w:rsidR="0098115B" w:rsidRPr="009577F4">
        <w:rPr>
          <w:color w:val="000000" w:themeColor="text1"/>
          <w:sz w:val="24"/>
          <w:szCs w:val="24"/>
        </w:rPr>
        <w:t>efensie. Daarnaast werd het karakter van de Libanonmissie verkeerd ingeschat, waardoor in de voorbereidende fase geen voorzorgsmaatregelen genomen werden.</w:t>
      </w:r>
      <w:r w:rsidR="0098115B" w:rsidRPr="0098115B">
        <w:rPr>
          <w:color w:val="000000" w:themeColor="text1"/>
        </w:rPr>
        <w:t xml:space="preserve"> </w:t>
      </w:r>
    </w:p>
    <w:p w14:paraId="2464611F" w14:textId="14E78087" w:rsidR="005D2FC4" w:rsidRPr="00976CBE" w:rsidRDefault="00005EE7" w:rsidP="00005EE7">
      <w:pPr>
        <w:pStyle w:val="Heading1"/>
        <w:rPr>
          <w:b/>
          <w:bCs/>
        </w:rPr>
      </w:pPr>
      <w:bookmarkStart w:id="29" w:name="_Toc42680796"/>
      <w:r w:rsidRPr="00976CBE">
        <w:rPr>
          <w:b/>
          <w:bCs/>
        </w:rPr>
        <w:t>Hoofdstuk 2</w:t>
      </w:r>
      <w:r w:rsidR="00C85449">
        <w:rPr>
          <w:b/>
          <w:bCs/>
        </w:rPr>
        <w:t xml:space="preserve"> </w:t>
      </w:r>
      <w:r w:rsidR="00C85449" w:rsidRPr="00C85449">
        <w:rPr>
          <w:i/>
          <w:iCs/>
        </w:rPr>
        <w:t>Ervaringen en waardering</w:t>
      </w:r>
      <w:bookmarkEnd w:id="29"/>
    </w:p>
    <w:p w14:paraId="7A5BC08C" w14:textId="2CF6A7F5" w:rsidR="00005EE7" w:rsidRDefault="00005EE7" w:rsidP="00005EE7"/>
    <w:p w14:paraId="3C4F2A53" w14:textId="73ACAC09" w:rsidR="00005EE7" w:rsidRPr="00964125" w:rsidRDefault="00D75A94" w:rsidP="00005EE7">
      <w:pPr>
        <w:rPr>
          <w:sz w:val="24"/>
          <w:szCs w:val="24"/>
        </w:rPr>
      </w:pPr>
      <w:r w:rsidRPr="00964125">
        <w:rPr>
          <w:sz w:val="24"/>
          <w:szCs w:val="24"/>
        </w:rPr>
        <w:t>Allereerst moet in het achterhoofd gehouden worden dat militairen allen op individuele wijze omgaan met ingrijpende gebeurtenissen tijdens hun werkzaamheden. Zoals eerder benoemd vormen persoonlijke ervaringen, individuele voorgeschiedenis, persoonlijkheidskenmerken en sociale steun allemaal aspecten van de manier waarop zij ervaringen verwerken.</w:t>
      </w:r>
      <w:r w:rsidR="0024284E" w:rsidRPr="00964125">
        <w:rPr>
          <w:rStyle w:val="FootnoteReference"/>
          <w:sz w:val="24"/>
          <w:szCs w:val="24"/>
        </w:rPr>
        <w:footnoteReference w:id="22"/>
      </w:r>
      <w:r w:rsidRPr="00964125">
        <w:rPr>
          <w:sz w:val="24"/>
          <w:szCs w:val="24"/>
        </w:rPr>
        <w:t xml:space="preserve"> </w:t>
      </w:r>
    </w:p>
    <w:p w14:paraId="3998B6BB" w14:textId="0F747C94" w:rsidR="00B22C29" w:rsidRDefault="00540F3E" w:rsidP="00005EE7">
      <w:pPr>
        <w:rPr>
          <w:sz w:val="24"/>
          <w:szCs w:val="24"/>
        </w:rPr>
      </w:pPr>
      <w:r>
        <w:rPr>
          <w:sz w:val="24"/>
          <w:szCs w:val="24"/>
        </w:rPr>
        <w:t xml:space="preserve">Het </w:t>
      </w:r>
      <w:r w:rsidR="00BF755E">
        <w:rPr>
          <w:sz w:val="24"/>
          <w:szCs w:val="24"/>
        </w:rPr>
        <w:t xml:space="preserve">idealistische </w:t>
      </w:r>
      <w:r>
        <w:rPr>
          <w:sz w:val="24"/>
          <w:szCs w:val="24"/>
        </w:rPr>
        <w:t>beeld dat gecreëerd werd rondom UNIFIL als zijnde</w:t>
      </w:r>
      <w:r w:rsidR="002A4906">
        <w:rPr>
          <w:sz w:val="24"/>
          <w:szCs w:val="24"/>
        </w:rPr>
        <w:t xml:space="preserve"> uitsluitend een vredesmissie en een</w:t>
      </w:r>
      <w:r>
        <w:rPr>
          <w:sz w:val="24"/>
          <w:szCs w:val="24"/>
        </w:rPr>
        <w:t xml:space="preserve"> “vakantieuitzending” had grote invloed op zowel de psychische ondersteuning tijdens de missie, alsook de geleverde nazorg. </w:t>
      </w:r>
      <w:r w:rsidR="00883F72">
        <w:rPr>
          <w:sz w:val="24"/>
          <w:szCs w:val="24"/>
        </w:rPr>
        <w:t xml:space="preserve">Militairen die werden uitgezonden kregen </w:t>
      </w:r>
      <w:r w:rsidR="0044509B">
        <w:rPr>
          <w:sz w:val="24"/>
          <w:szCs w:val="24"/>
        </w:rPr>
        <w:t>daar</w:t>
      </w:r>
      <w:r w:rsidR="00BF755E">
        <w:rPr>
          <w:sz w:val="24"/>
          <w:szCs w:val="24"/>
        </w:rPr>
        <w:t>om</w:t>
      </w:r>
      <w:r w:rsidR="0044509B">
        <w:rPr>
          <w:sz w:val="24"/>
          <w:szCs w:val="24"/>
        </w:rPr>
        <w:t xml:space="preserve"> </w:t>
      </w:r>
      <w:r w:rsidR="00883F72">
        <w:rPr>
          <w:sz w:val="24"/>
          <w:szCs w:val="24"/>
        </w:rPr>
        <w:t>vrijwel geen</w:t>
      </w:r>
      <w:r w:rsidR="002A4906">
        <w:rPr>
          <w:sz w:val="24"/>
          <w:szCs w:val="24"/>
        </w:rPr>
        <w:t xml:space="preserve"> psychologische</w:t>
      </w:r>
      <w:r w:rsidR="00D62486">
        <w:rPr>
          <w:sz w:val="24"/>
          <w:szCs w:val="24"/>
        </w:rPr>
        <w:t xml:space="preserve"> </w:t>
      </w:r>
      <w:r w:rsidR="00883F72">
        <w:rPr>
          <w:sz w:val="24"/>
          <w:szCs w:val="24"/>
        </w:rPr>
        <w:t>voorbereid</w:t>
      </w:r>
      <w:r w:rsidR="002A4906">
        <w:rPr>
          <w:sz w:val="24"/>
          <w:szCs w:val="24"/>
        </w:rPr>
        <w:t>ing</w:t>
      </w:r>
      <w:r w:rsidR="00883F72">
        <w:rPr>
          <w:sz w:val="24"/>
          <w:szCs w:val="24"/>
        </w:rPr>
        <w:t xml:space="preserve"> op oorlogssituaties of </w:t>
      </w:r>
      <w:r w:rsidR="002A4906">
        <w:rPr>
          <w:sz w:val="24"/>
          <w:szCs w:val="24"/>
        </w:rPr>
        <w:t>de confrontatie met leed, ook bij</w:t>
      </w:r>
      <w:r w:rsidR="00883F72">
        <w:rPr>
          <w:sz w:val="24"/>
          <w:szCs w:val="24"/>
        </w:rPr>
        <w:t xml:space="preserve"> bijvoorbeeld de burgerbevolking.</w:t>
      </w:r>
      <w:r w:rsidR="00E878B7">
        <w:rPr>
          <w:sz w:val="24"/>
          <w:szCs w:val="24"/>
        </w:rPr>
        <w:t xml:space="preserve"> </w:t>
      </w:r>
      <w:r w:rsidR="002A4906">
        <w:rPr>
          <w:sz w:val="24"/>
          <w:szCs w:val="24"/>
        </w:rPr>
        <w:t xml:space="preserve">Van </w:t>
      </w:r>
      <w:r w:rsidR="00BF755E">
        <w:rPr>
          <w:sz w:val="24"/>
          <w:szCs w:val="24"/>
        </w:rPr>
        <w:t>geweld en leed</w:t>
      </w:r>
      <w:r w:rsidR="002A4906">
        <w:rPr>
          <w:sz w:val="24"/>
          <w:szCs w:val="24"/>
        </w:rPr>
        <w:t xml:space="preserve"> was </w:t>
      </w:r>
      <w:r w:rsidR="00BF755E">
        <w:rPr>
          <w:sz w:val="24"/>
          <w:szCs w:val="24"/>
        </w:rPr>
        <w:t xml:space="preserve">echter </w:t>
      </w:r>
      <w:r w:rsidR="002A4906">
        <w:rPr>
          <w:sz w:val="24"/>
          <w:szCs w:val="24"/>
        </w:rPr>
        <w:t xml:space="preserve">in Libanon overduidelijk wél sprake. </w:t>
      </w:r>
    </w:p>
    <w:p w14:paraId="49E9D78B" w14:textId="01B24C8A" w:rsidR="00B22C29" w:rsidRPr="00B22C29" w:rsidRDefault="00B22C29" w:rsidP="00005EE7">
      <w:pPr>
        <w:rPr>
          <w:i/>
          <w:iCs/>
          <w:sz w:val="24"/>
          <w:szCs w:val="24"/>
        </w:rPr>
      </w:pPr>
      <w:r w:rsidRPr="00B22C29">
        <w:rPr>
          <w:sz w:val="24"/>
          <w:szCs w:val="24"/>
        </w:rPr>
        <w:t>‘</w:t>
      </w:r>
      <w:r w:rsidRPr="00B22C29">
        <w:rPr>
          <w:i/>
          <w:iCs/>
          <w:sz w:val="24"/>
          <w:szCs w:val="24"/>
        </w:rPr>
        <w:t>zoveel geweld, beschietingen, bombardementen, ik had niet verwacht dat ik midden in een oorlog terecht zou komen en ook niet dat het zo erg zou zijn</w:t>
      </w:r>
      <w:r w:rsidRPr="00B22C29">
        <w:rPr>
          <w:sz w:val="24"/>
          <w:szCs w:val="24"/>
        </w:rPr>
        <w:t>’</w:t>
      </w:r>
      <w:r w:rsidRPr="00B22C29">
        <w:rPr>
          <w:sz w:val="24"/>
          <w:szCs w:val="24"/>
          <w:vertAlign w:val="superscript"/>
        </w:rPr>
        <w:footnoteReference w:id="23"/>
      </w:r>
    </w:p>
    <w:p w14:paraId="62038B7C" w14:textId="4CE2CA5E" w:rsidR="00883F72" w:rsidRDefault="002A4906" w:rsidP="00005EE7">
      <w:pPr>
        <w:rPr>
          <w:sz w:val="24"/>
          <w:szCs w:val="24"/>
        </w:rPr>
      </w:pPr>
      <w:r>
        <w:rPr>
          <w:sz w:val="24"/>
          <w:szCs w:val="24"/>
        </w:rPr>
        <w:t>Tijdens de missie vonden negen militaire</w:t>
      </w:r>
      <w:r w:rsidR="00D5739F">
        <w:rPr>
          <w:sz w:val="24"/>
          <w:szCs w:val="24"/>
        </w:rPr>
        <w:t>n</w:t>
      </w:r>
      <w:r>
        <w:rPr>
          <w:sz w:val="24"/>
          <w:szCs w:val="24"/>
        </w:rPr>
        <w:t xml:space="preserve"> de dood, </w:t>
      </w:r>
      <w:r w:rsidR="00D5739F">
        <w:rPr>
          <w:sz w:val="24"/>
          <w:szCs w:val="24"/>
        </w:rPr>
        <w:t>vielen er onder andere gewonden door de aanwezigheid van IEDs</w:t>
      </w:r>
      <w:r w:rsidR="00483100">
        <w:rPr>
          <w:sz w:val="24"/>
          <w:szCs w:val="24"/>
        </w:rPr>
        <w:t xml:space="preserve"> </w:t>
      </w:r>
      <w:r w:rsidR="00D5739F">
        <w:rPr>
          <w:sz w:val="24"/>
          <w:szCs w:val="24"/>
        </w:rPr>
        <w:t xml:space="preserve">(Improvised </w:t>
      </w:r>
      <w:r w:rsidR="00581CA6">
        <w:rPr>
          <w:sz w:val="24"/>
          <w:szCs w:val="24"/>
        </w:rPr>
        <w:t>E</w:t>
      </w:r>
      <w:r w:rsidR="00D5739F">
        <w:rPr>
          <w:sz w:val="24"/>
          <w:szCs w:val="24"/>
        </w:rPr>
        <w:t>xplosive d</w:t>
      </w:r>
      <w:r w:rsidR="00581CA6">
        <w:rPr>
          <w:sz w:val="24"/>
          <w:szCs w:val="24"/>
        </w:rPr>
        <w:t>e</w:t>
      </w:r>
      <w:r w:rsidR="00D5739F">
        <w:rPr>
          <w:sz w:val="24"/>
          <w:szCs w:val="24"/>
        </w:rPr>
        <w:t>vises) en waren er gevallen dat militairen getuigen waren van martelingen op tegenstanders door de strijdende partijen.</w:t>
      </w:r>
      <w:r w:rsidR="00D5739F">
        <w:rPr>
          <w:rStyle w:val="FootnoteReference"/>
          <w:sz w:val="24"/>
          <w:szCs w:val="24"/>
        </w:rPr>
        <w:footnoteReference w:id="24"/>
      </w:r>
      <w:r w:rsidR="00D5739F">
        <w:rPr>
          <w:sz w:val="24"/>
          <w:szCs w:val="24"/>
        </w:rPr>
        <w:t xml:space="preserve">  </w:t>
      </w:r>
    </w:p>
    <w:p w14:paraId="77E78B22" w14:textId="4948D5DB" w:rsidR="000D198B" w:rsidRDefault="00AC1AD3" w:rsidP="00005EE7">
      <w:pPr>
        <w:rPr>
          <w:sz w:val="24"/>
          <w:szCs w:val="24"/>
        </w:rPr>
      </w:pPr>
      <w:r w:rsidRPr="00AC1AD3">
        <w:rPr>
          <w:sz w:val="24"/>
          <w:szCs w:val="24"/>
        </w:rPr>
        <w:t>Hoewel Defensie veel investeerde in de screening van personeel</w:t>
      </w:r>
      <w:r w:rsidR="003A4FC0">
        <w:rPr>
          <w:sz w:val="24"/>
          <w:szCs w:val="24"/>
        </w:rPr>
        <w:t>,</w:t>
      </w:r>
      <w:r w:rsidRPr="00AC1AD3">
        <w:rPr>
          <w:sz w:val="24"/>
          <w:szCs w:val="24"/>
        </w:rPr>
        <w:t xml:space="preserve"> is het de vraag</w:t>
      </w:r>
      <w:r w:rsidR="0044509B">
        <w:rPr>
          <w:sz w:val="24"/>
          <w:szCs w:val="24"/>
        </w:rPr>
        <w:t xml:space="preserve"> of </w:t>
      </w:r>
      <w:r w:rsidR="00D5246E">
        <w:rPr>
          <w:sz w:val="24"/>
          <w:szCs w:val="24"/>
        </w:rPr>
        <w:t xml:space="preserve">deze </w:t>
      </w:r>
      <w:r w:rsidR="0044509B" w:rsidRPr="0044509B">
        <w:rPr>
          <w:sz w:val="24"/>
          <w:szCs w:val="24"/>
        </w:rPr>
        <w:t>psychologische</w:t>
      </w:r>
      <w:r w:rsidR="005563CE">
        <w:rPr>
          <w:sz w:val="24"/>
          <w:szCs w:val="24"/>
        </w:rPr>
        <w:t xml:space="preserve"> </w:t>
      </w:r>
      <w:r w:rsidR="0044509B" w:rsidRPr="0044509B">
        <w:rPr>
          <w:sz w:val="24"/>
          <w:szCs w:val="24"/>
        </w:rPr>
        <w:t>screening wel echt effectief</w:t>
      </w:r>
      <w:r w:rsidR="0044509B">
        <w:rPr>
          <w:sz w:val="24"/>
          <w:szCs w:val="24"/>
        </w:rPr>
        <w:t xml:space="preserve"> was</w:t>
      </w:r>
      <w:r w:rsidR="003A4FC0">
        <w:rPr>
          <w:sz w:val="24"/>
          <w:szCs w:val="24"/>
        </w:rPr>
        <w:t>.</w:t>
      </w:r>
      <w:r w:rsidR="0044509B">
        <w:rPr>
          <w:sz w:val="24"/>
          <w:szCs w:val="24"/>
        </w:rPr>
        <w:t xml:space="preserve"> </w:t>
      </w:r>
      <w:r w:rsidR="00D30D2A">
        <w:rPr>
          <w:sz w:val="24"/>
          <w:szCs w:val="24"/>
        </w:rPr>
        <w:t>Er bestonden bij Defensie nog geen eenduidige procedures omtrent behandeling van psychische problemen v</w:t>
      </w:r>
      <w:r w:rsidR="0044509B">
        <w:rPr>
          <w:sz w:val="24"/>
          <w:szCs w:val="24"/>
        </w:rPr>
        <w:t>oo</w:t>
      </w:r>
      <w:r w:rsidR="00D30D2A">
        <w:rPr>
          <w:sz w:val="24"/>
          <w:szCs w:val="24"/>
        </w:rPr>
        <w:t>r een uitzending</w:t>
      </w:r>
      <w:r w:rsidR="0044509B">
        <w:rPr>
          <w:sz w:val="24"/>
          <w:szCs w:val="24"/>
        </w:rPr>
        <w:t>,</w:t>
      </w:r>
      <w:r w:rsidR="002D11D5">
        <w:rPr>
          <w:sz w:val="24"/>
          <w:szCs w:val="24"/>
        </w:rPr>
        <w:t xml:space="preserve"> </w:t>
      </w:r>
      <w:r w:rsidR="0044509B">
        <w:rPr>
          <w:sz w:val="24"/>
          <w:szCs w:val="24"/>
        </w:rPr>
        <w:t>g</w:t>
      </w:r>
      <w:r w:rsidR="002D11D5">
        <w:rPr>
          <w:sz w:val="24"/>
          <w:szCs w:val="24"/>
        </w:rPr>
        <w:t>ewoonweg omdat de preventieve waarde</w:t>
      </w:r>
      <w:r w:rsidR="00F87E4F">
        <w:rPr>
          <w:sz w:val="24"/>
          <w:szCs w:val="24"/>
        </w:rPr>
        <w:t xml:space="preserve"> van psycho-educatie nog niet bekend was. </w:t>
      </w:r>
      <w:r w:rsidR="00D30D2A">
        <w:rPr>
          <w:sz w:val="24"/>
          <w:szCs w:val="24"/>
        </w:rPr>
        <w:t>Zo werd</w:t>
      </w:r>
      <w:r w:rsidRPr="00AC1AD3">
        <w:rPr>
          <w:sz w:val="24"/>
          <w:szCs w:val="24"/>
        </w:rPr>
        <w:t xml:space="preserve"> </w:t>
      </w:r>
      <w:r w:rsidR="00D30D2A">
        <w:rPr>
          <w:sz w:val="24"/>
          <w:szCs w:val="24"/>
        </w:rPr>
        <w:t>er</w:t>
      </w:r>
      <w:r w:rsidRPr="00AC1AD3">
        <w:rPr>
          <w:sz w:val="24"/>
          <w:szCs w:val="24"/>
        </w:rPr>
        <w:t xml:space="preserve"> geen voorlichting gegeven over de eventuele psychische gevolgen die men zou kunnen ondervinden bij de missie</w:t>
      </w:r>
      <w:r w:rsidR="002D11D5">
        <w:rPr>
          <w:sz w:val="24"/>
          <w:szCs w:val="24"/>
        </w:rPr>
        <w:t>.</w:t>
      </w:r>
      <w:r w:rsidR="00F87E4F">
        <w:rPr>
          <w:sz w:val="24"/>
          <w:szCs w:val="24"/>
        </w:rPr>
        <w:t xml:space="preserve"> Pas eind jaren negentig bleek dat j</w:t>
      </w:r>
      <w:r w:rsidRPr="00AC1AD3">
        <w:rPr>
          <w:sz w:val="24"/>
          <w:szCs w:val="24"/>
        </w:rPr>
        <w:t>uist dit onderdeel helpt bij het voorkomen van psychische aandoeningen; wanneer een militair symptomen herkent waarvan hij heeft gehoord</w:t>
      </w:r>
      <w:r w:rsidR="005563CE">
        <w:rPr>
          <w:sz w:val="24"/>
          <w:szCs w:val="24"/>
        </w:rPr>
        <w:t>,</w:t>
      </w:r>
      <w:r w:rsidRPr="00AC1AD3">
        <w:rPr>
          <w:sz w:val="24"/>
          <w:szCs w:val="24"/>
        </w:rPr>
        <w:t xml:space="preserve"> zal hij veel minder snel in paniek raken bij openbaring daarvan.</w:t>
      </w:r>
      <w:r w:rsidR="0044509B">
        <w:rPr>
          <w:sz w:val="24"/>
          <w:szCs w:val="24"/>
        </w:rPr>
        <w:t xml:space="preserve"> Ook worden klachten </w:t>
      </w:r>
      <w:r w:rsidR="00B22C29">
        <w:rPr>
          <w:sz w:val="24"/>
          <w:szCs w:val="24"/>
        </w:rPr>
        <w:t xml:space="preserve">dan </w:t>
      </w:r>
      <w:r w:rsidR="0044509B">
        <w:rPr>
          <w:sz w:val="24"/>
          <w:szCs w:val="24"/>
        </w:rPr>
        <w:t>sneller gemeld</w:t>
      </w:r>
      <w:r w:rsidR="008C0349">
        <w:rPr>
          <w:sz w:val="24"/>
          <w:szCs w:val="24"/>
        </w:rPr>
        <w:t>.</w:t>
      </w:r>
      <w:r w:rsidRPr="00AC1AD3">
        <w:rPr>
          <w:sz w:val="24"/>
          <w:szCs w:val="24"/>
        </w:rPr>
        <w:t xml:space="preserve"> Voor de rest is het ontwikkelen van psychische klachten </w:t>
      </w:r>
      <w:r w:rsidRPr="00AC1AD3">
        <w:rPr>
          <w:sz w:val="24"/>
          <w:szCs w:val="24"/>
        </w:rPr>
        <w:lastRenderedPageBreak/>
        <w:t>afhankelijk van de gevechtssituaties, moraal, groepscohesie en het getoonde leiderschap. Hier kan slechts summier op worden voorbereid nu conflictsituaties onvoorspelbaar zijn.</w:t>
      </w:r>
      <w:r w:rsidRPr="00AC1AD3">
        <w:rPr>
          <w:sz w:val="24"/>
          <w:szCs w:val="24"/>
          <w:vertAlign w:val="superscript"/>
        </w:rPr>
        <w:footnoteReference w:id="25"/>
      </w:r>
    </w:p>
    <w:p w14:paraId="0B447F92" w14:textId="18771555" w:rsidR="007D4D26" w:rsidRDefault="002F5C55" w:rsidP="00005EE7">
      <w:pPr>
        <w:rPr>
          <w:color w:val="000000" w:themeColor="text1"/>
          <w:sz w:val="24"/>
          <w:szCs w:val="24"/>
        </w:rPr>
      </w:pPr>
      <w:r w:rsidRPr="00323ED1">
        <w:rPr>
          <w:color w:val="000000" w:themeColor="text1"/>
          <w:sz w:val="24"/>
          <w:szCs w:val="24"/>
        </w:rPr>
        <w:t>De afwezigheid van psychologen</w:t>
      </w:r>
      <w:r w:rsidR="00FA4808">
        <w:rPr>
          <w:color w:val="000000" w:themeColor="text1"/>
          <w:sz w:val="24"/>
          <w:szCs w:val="24"/>
        </w:rPr>
        <w:t xml:space="preserve"> in Libanon</w:t>
      </w:r>
      <w:r w:rsidRPr="00323ED1">
        <w:rPr>
          <w:color w:val="000000" w:themeColor="text1"/>
          <w:sz w:val="24"/>
          <w:szCs w:val="24"/>
        </w:rPr>
        <w:t xml:space="preserve"> </w:t>
      </w:r>
      <w:r w:rsidR="00FA4808">
        <w:rPr>
          <w:color w:val="000000" w:themeColor="text1"/>
          <w:sz w:val="24"/>
          <w:szCs w:val="24"/>
        </w:rPr>
        <w:t xml:space="preserve">had door de realiteit van oorlogssituaties </w:t>
      </w:r>
      <w:r w:rsidRPr="00323ED1">
        <w:rPr>
          <w:color w:val="000000" w:themeColor="text1"/>
          <w:sz w:val="24"/>
          <w:szCs w:val="24"/>
        </w:rPr>
        <w:t xml:space="preserve">grote invloed. De acute behandeling van militairen die psychische klachten kregen werd </w:t>
      </w:r>
      <w:r w:rsidR="005931CE">
        <w:rPr>
          <w:color w:val="000000" w:themeColor="text1"/>
          <w:sz w:val="24"/>
          <w:szCs w:val="24"/>
        </w:rPr>
        <w:t xml:space="preserve">aanvankelijk </w:t>
      </w:r>
      <w:r w:rsidRPr="00323ED1">
        <w:rPr>
          <w:color w:val="000000" w:themeColor="text1"/>
          <w:sz w:val="24"/>
          <w:szCs w:val="24"/>
        </w:rPr>
        <w:t>neergelegd bij de eenheid</w:t>
      </w:r>
      <w:r w:rsidR="005931CE">
        <w:rPr>
          <w:color w:val="000000" w:themeColor="text1"/>
          <w:sz w:val="24"/>
          <w:szCs w:val="24"/>
        </w:rPr>
        <w:t xml:space="preserve"> (</w:t>
      </w:r>
      <w:r w:rsidRPr="00323ED1">
        <w:rPr>
          <w:color w:val="000000" w:themeColor="text1"/>
          <w:sz w:val="24"/>
          <w:szCs w:val="24"/>
        </w:rPr>
        <w:t>kameradenhulp</w:t>
      </w:r>
      <w:r w:rsidR="005931CE">
        <w:rPr>
          <w:color w:val="000000" w:themeColor="text1"/>
          <w:sz w:val="24"/>
          <w:szCs w:val="24"/>
        </w:rPr>
        <w:t>)</w:t>
      </w:r>
      <w:r w:rsidRPr="00323ED1">
        <w:rPr>
          <w:color w:val="000000" w:themeColor="text1"/>
          <w:sz w:val="24"/>
          <w:szCs w:val="24"/>
        </w:rPr>
        <w:t xml:space="preserve">, </w:t>
      </w:r>
      <w:r w:rsidR="00245906">
        <w:rPr>
          <w:color w:val="000000" w:themeColor="text1"/>
          <w:sz w:val="24"/>
          <w:szCs w:val="24"/>
        </w:rPr>
        <w:t xml:space="preserve">de </w:t>
      </w:r>
      <w:r w:rsidRPr="00323ED1">
        <w:rPr>
          <w:color w:val="000000" w:themeColor="text1"/>
          <w:sz w:val="24"/>
          <w:szCs w:val="24"/>
        </w:rPr>
        <w:t>maatschappelijk</w:t>
      </w:r>
      <w:r w:rsidR="0034375A">
        <w:rPr>
          <w:color w:val="000000" w:themeColor="text1"/>
          <w:sz w:val="24"/>
          <w:szCs w:val="24"/>
        </w:rPr>
        <w:t xml:space="preserve"> </w:t>
      </w:r>
      <w:r w:rsidRPr="00323ED1">
        <w:rPr>
          <w:color w:val="000000" w:themeColor="text1"/>
          <w:sz w:val="24"/>
          <w:szCs w:val="24"/>
        </w:rPr>
        <w:t xml:space="preserve">werker en geestelijke verzorgers. Men kon in gesprek gaan met deze mensen, maar van psychologische behandeling was dus geen sprake. </w:t>
      </w:r>
    </w:p>
    <w:p w14:paraId="12F45E53" w14:textId="295C0766" w:rsidR="007D4D26" w:rsidRPr="000D198B" w:rsidRDefault="00323ED1" w:rsidP="00005EE7">
      <w:pPr>
        <w:rPr>
          <w:color w:val="000000" w:themeColor="text1"/>
          <w:sz w:val="24"/>
          <w:szCs w:val="24"/>
        </w:rPr>
      </w:pPr>
      <w:r>
        <w:rPr>
          <w:color w:val="000000" w:themeColor="text1"/>
          <w:sz w:val="24"/>
          <w:szCs w:val="24"/>
        </w:rPr>
        <w:t xml:space="preserve">Logischerwijs </w:t>
      </w:r>
      <w:r w:rsidR="009E3932">
        <w:rPr>
          <w:color w:val="000000" w:themeColor="text1"/>
          <w:sz w:val="24"/>
          <w:szCs w:val="24"/>
        </w:rPr>
        <w:t xml:space="preserve">koos </w:t>
      </w:r>
      <w:r>
        <w:rPr>
          <w:color w:val="000000" w:themeColor="text1"/>
          <w:sz w:val="24"/>
          <w:szCs w:val="24"/>
        </w:rPr>
        <w:t>de Geestelijke Gezondheidzorg</w:t>
      </w:r>
      <w:r w:rsidR="00245906">
        <w:rPr>
          <w:color w:val="000000" w:themeColor="text1"/>
          <w:sz w:val="24"/>
          <w:szCs w:val="24"/>
        </w:rPr>
        <w:t>,</w:t>
      </w:r>
      <w:r>
        <w:rPr>
          <w:color w:val="000000" w:themeColor="text1"/>
          <w:sz w:val="24"/>
          <w:szCs w:val="24"/>
        </w:rPr>
        <w:t xml:space="preserve"> </w:t>
      </w:r>
      <w:r w:rsidR="00245906">
        <w:rPr>
          <w:color w:val="000000" w:themeColor="text1"/>
          <w:sz w:val="24"/>
          <w:szCs w:val="24"/>
        </w:rPr>
        <w:t>na de bekendwording dat er wel degelijk gevochten werd in Libanon, toch</w:t>
      </w:r>
      <w:r w:rsidR="009E3932">
        <w:rPr>
          <w:color w:val="000000" w:themeColor="text1"/>
          <w:sz w:val="24"/>
          <w:szCs w:val="24"/>
        </w:rPr>
        <w:t xml:space="preserve"> </w:t>
      </w:r>
      <w:r w:rsidR="00245906">
        <w:rPr>
          <w:color w:val="000000" w:themeColor="text1"/>
          <w:sz w:val="24"/>
          <w:szCs w:val="24"/>
        </w:rPr>
        <w:t>voor het sturen van psychologen.</w:t>
      </w:r>
      <w:r w:rsidR="00010561">
        <w:rPr>
          <w:color w:val="000000" w:themeColor="text1"/>
          <w:sz w:val="24"/>
          <w:szCs w:val="24"/>
        </w:rPr>
        <w:t xml:space="preserve"> </w:t>
      </w:r>
      <w:r w:rsidR="005D4C55" w:rsidRPr="000D198B">
        <w:rPr>
          <w:color w:val="000000" w:themeColor="text1"/>
          <w:sz w:val="24"/>
          <w:szCs w:val="24"/>
        </w:rPr>
        <w:t xml:space="preserve">Bij de </w:t>
      </w:r>
      <w:r w:rsidR="00010561" w:rsidRPr="00010561">
        <w:rPr>
          <w:color w:val="000000" w:themeColor="text1"/>
          <w:sz w:val="24"/>
          <w:szCs w:val="24"/>
        </w:rPr>
        <w:t>Psychologische Dienst van de Koninklijke</w:t>
      </w:r>
      <w:r w:rsidR="00010561">
        <w:rPr>
          <w:color w:val="000000" w:themeColor="text1"/>
          <w:sz w:val="24"/>
          <w:szCs w:val="24"/>
        </w:rPr>
        <w:t xml:space="preserve"> Landmacht</w:t>
      </w:r>
      <w:r w:rsidR="00010561" w:rsidRPr="00010561">
        <w:rPr>
          <w:color w:val="000000" w:themeColor="text1"/>
          <w:sz w:val="24"/>
          <w:szCs w:val="24"/>
        </w:rPr>
        <w:t xml:space="preserve"> </w:t>
      </w:r>
      <w:r w:rsidR="00010561">
        <w:rPr>
          <w:color w:val="000000" w:themeColor="text1"/>
          <w:sz w:val="24"/>
          <w:szCs w:val="24"/>
        </w:rPr>
        <w:t>(</w:t>
      </w:r>
      <w:r w:rsidR="005D4C55" w:rsidRPr="000D198B">
        <w:rPr>
          <w:color w:val="000000" w:themeColor="text1"/>
          <w:sz w:val="24"/>
          <w:szCs w:val="24"/>
        </w:rPr>
        <w:t>PDKL</w:t>
      </w:r>
      <w:r w:rsidR="00010561">
        <w:rPr>
          <w:color w:val="000000" w:themeColor="text1"/>
          <w:sz w:val="24"/>
          <w:szCs w:val="24"/>
        </w:rPr>
        <w:t>)</w:t>
      </w:r>
      <w:r w:rsidR="005D4C55" w:rsidRPr="000D198B">
        <w:rPr>
          <w:color w:val="000000" w:themeColor="text1"/>
          <w:sz w:val="24"/>
          <w:szCs w:val="24"/>
        </w:rPr>
        <w:t xml:space="preserve"> was het belang van een directe gerichte behandeling van psychische </w:t>
      </w:r>
      <w:r w:rsidR="00061FBE" w:rsidRPr="000D198B">
        <w:rPr>
          <w:color w:val="000000" w:themeColor="text1"/>
          <w:sz w:val="24"/>
          <w:szCs w:val="24"/>
        </w:rPr>
        <w:t>klachten</w:t>
      </w:r>
      <w:r w:rsidR="005D4C55" w:rsidRPr="000D198B">
        <w:rPr>
          <w:color w:val="000000" w:themeColor="text1"/>
          <w:sz w:val="24"/>
          <w:szCs w:val="24"/>
        </w:rPr>
        <w:t xml:space="preserve"> bekend. Met name vanwege de ervaringen met </w:t>
      </w:r>
      <w:r w:rsidR="005D4C55" w:rsidRPr="009E3932">
        <w:rPr>
          <w:color w:val="000000" w:themeColor="text1"/>
          <w:sz w:val="24"/>
          <w:szCs w:val="24"/>
        </w:rPr>
        <w:t xml:space="preserve">de </w:t>
      </w:r>
      <w:r w:rsidR="009E3932">
        <w:rPr>
          <w:color w:val="000000" w:themeColor="text1"/>
          <w:sz w:val="24"/>
          <w:szCs w:val="24"/>
        </w:rPr>
        <w:t>‘</w:t>
      </w:r>
      <w:r w:rsidR="005D4C55" w:rsidRPr="009E3932">
        <w:rPr>
          <w:color w:val="000000" w:themeColor="text1"/>
          <w:sz w:val="24"/>
          <w:szCs w:val="24"/>
        </w:rPr>
        <w:t>forward psychiatr</w:t>
      </w:r>
      <w:r w:rsidR="009E3932">
        <w:rPr>
          <w:color w:val="000000" w:themeColor="text1"/>
          <w:sz w:val="24"/>
          <w:szCs w:val="24"/>
        </w:rPr>
        <w:t>y’</w:t>
      </w:r>
      <w:r w:rsidR="005D4C55" w:rsidRPr="000D198B">
        <w:rPr>
          <w:color w:val="000000" w:themeColor="text1"/>
          <w:sz w:val="24"/>
          <w:szCs w:val="24"/>
        </w:rPr>
        <w:t xml:space="preserve">. Deze manier van behandelen bleek effectief in Korea en </w:t>
      </w:r>
      <w:r w:rsidR="00681D3F" w:rsidRPr="000D198B">
        <w:rPr>
          <w:color w:val="000000" w:themeColor="text1"/>
          <w:sz w:val="24"/>
          <w:szCs w:val="24"/>
        </w:rPr>
        <w:t xml:space="preserve">uit </w:t>
      </w:r>
      <w:r w:rsidR="005D4C55" w:rsidRPr="000D198B">
        <w:rPr>
          <w:color w:val="000000" w:themeColor="text1"/>
          <w:sz w:val="24"/>
          <w:szCs w:val="24"/>
        </w:rPr>
        <w:t>Amerikaans</w:t>
      </w:r>
      <w:r w:rsidR="00681D3F" w:rsidRPr="000D198B">
        <w:rPr>
          <w:color w:val="000000" w:themeColor="text1"/>
          <w:sz w:val="24"/>
          <w:szCs w:val="24"/>
        </w:rPr>
        <w:t xml:space="preserve"> onderzoek</w:t>
      </w:r>
      <w:r w:rsidR="00F9061D" w:rsidRPr="000D198B">
        <w:rPr>
          <w:color w:val="000000" w:themeColor="text1"/>
          <w:sz w:val="24"/>
          <w:szCs w:val="24"/>
        </w:rPr>
        <w:t xml:space="preserve"> na de Vietnamoorlog</w:t>
      </w:r>
      <w:r w:rsidR="00681D3F" w:rsidRPr="000D198B">
        <w:rPr>
          <w:color w:val="000000" w:themeColor="text1"/>
          <w:sz w:val="24"/>
          <w:szCs w:val="24"/>
        </w:rPr>
        <w:t xml:space="preserve"> </w:t>
      </w:r>
      <w:r w:rsidR="003072C5">
        <w:rPr>
          <w:color w:val="000000" w:themeColor="text1"/>
          <w:sz w:val="24"/>
          <w:szCs w:val="24"/>
        </w:rPr>
        <w:t>kwam naar voren</w:t>
      </w:r>
      <w:r w:rsidR="00681D3F" w:rsidRPr="000D198B">
        <w:rPr>
          <w:color w:val="000000" w:themeColor="text1"/>
          <w:sz w:val="24"/>
          <w:szCs w:val="24"/>
        </w:rPr>
        <w:t xml:space="preserve"> dat de inzet van </w:t>
      </w:r>
      <w:r w:rsidR="009E3932">
        <w:rPr>
          <w:color w:val="000000" w:themeColor="text1"/>
          <w:sz w:val="24"/>
          <w:szCs w:val="24"/>
        </w:rPr>
        <w:t>‘</w:t>
      </w:r>
      <w:r w:rsidR="00681D3F" w:rsidRPr="000D198B">
        <w:rPr>
          <w:color w:val="000000" w:themeColor="text1"/>
          <w:sz w:val="24"/>
          <w:szCs w:val="24"/>
        </w:rPr>
        <w:t>forward psychiatry</w:t>
      </w:r>
      <w:r w:rsidR="009E3932">
        <w:rPr>
          <w:color w:val="000000" w:themeColor="text1"/>
          <w:sz w:val="24"/>
          <w:szCs w:val="24"/>
        </w:rPr>
        <w:t>’</w:t>
      </w:r>
      <w:r w:rsidR="00681D3F" w:rsidRPr="000D198B">
        <w:rPr>
          <w:color w:val="000000" w:themeColor="text1"/>
          <w:sz w:val="24"/>
          <w:szCs w:val="24"/>
        </w:rPr>
        <w:t xml:space="preserve"> het</w:t>
      </w:r>
      <w:r w:rsidR="00965912">
        <w:rPr>
          <w:color w:val="000000" w:themeColor="text1"/>
          <w:sz w:val="24"/>
          <w:szCs w:val="24"/>
        </w:rPr>
        <w:t xml:space="preserve"> </w:t>
      </w:r>
      <w:r w:rsidR="00681D3F" w:rsidRPr="000D198B">
        <w:rPr>
          <w:color w:val="000000" w:themeColor="text1"/>
          <w:sz w:val="24"/>
          <w:szCs w:val="24"/>
        </w:rPr>
        <w:t xml:space="preserve">aantal militairen met psychische klachten had geminimaliseerd. </w:t>
      </w:r>
      <w:r w:rsidR="009E3932">
        <w:rPr>
          <w:color w:val="000000" w:themeColor="text1"/>
          <w:sz w:val="24"/>
          <w:szCs w:val="24"/>
        </w:rPr>
        <w:t>‘</w:t>
      </w:r>
      <w:r w:rsidR="005D4C55" w:rsidRPr="000D198B">
        <w:rPr>
          <w:color w:val="000000" w:themeColor="text1"/>
          <w:sz w:val="24"/>
          <w:szCs w:val="24"/>
        </w:rPr>
        <w:t>Forward psychiatry</w:t>
      </w:r>
      <w:r w:rsidR="009E3932">
        <w:rPr>
          <w:color w:val="000000" w:themeColor="text1"/>
          <w:sz w:val="24"/>
          <w:szCs w:val="24"/>
        </w:rPr>
        <w:t>’</w:t>
      </w:r>
      <w:r w:rsidR="005D4C55" w:rsidRPr="000D198B">
        <w:rPr>
          <w:color w:val="000000" w:themeColor="text1"/>
          <w:sz w:val="24"/>
          <w:szCs w:val="24"/>
        </w:rPr>
        <w:t xml:space="preserve"> behelst een standaard interventie die plaatsvindt bij militairen met CSR</w:t>
      </w:r>
      <w:r w:rsidR="007D4D26" w:rsidRPr="000D198B">
        <w:rPr>
          <w:color w:val="000000" w:themeColor="text1"/>
          <w:sz w:val="24"/>
          <w:szCs w:val="24"/>
        </w:rPr>
        <w:t xml:space="preserve"> (combat stress syndrome)</w:t>
      </w:r>
      <w:r w:rsidR="005D4C55" w:rsidRPr="000D198B">
        <w:rPr>
          <w:color w:val="000000" w:themeColor="text1"/>
          <w:sz w:val="24"/>
          <w:szCs w:val="24"/>
        </w:rPr>
        <w:t>. Het bestaat uit 3 basisprincipes</w:t>
      </w:r>
      <w:r w:rsidR="00010561">
        <w:rPr>
          <w:color w:val="000000" w:themeColor="text1"/>
          <w:sz w:val="24"/>
          <w:szCs w:val="24"/>
        </w:rPr>
        <w:t xml:space="preserve"> voor de zorg te velde</w:t>
      </w:r>
      <w:r w:rsidR="005D4C55" w:rsidRPr="000D198B">
        <w:rPr>
          <w:color w:val="000000" w:themeColor="text1"/>
          <w:sz w:val="24"/>
          <w:szCs w:val="24"/>
        </w:rPr>
        <w:t xml:space="preserve">: 1. Nabijheid </w:t>
      </w:r>
      <w:r w:rsidR="00010561">
        <w:rPr>
          <w:color w:val="000000" w:themeColor="text1"/>
          <w:sz w:val="24"/>
          <w:szCs w:val="24"/>
        </w:rPr>
        <w:t>tot</w:t>
      </w:r>
      <w:r w:rsidR="005D4C55" w:rsidRPr="000D198B">
        <w:rPr>
          <w:color w:val="000000" w:themeColor="text1"/>
          <w:sz w:val="24"/>
          <w:szCs w:val="24"/>
        </w:rPr>
        <w:t xml:space="preserve"> de conflictsituatie</w:t>
      </w:r>
      <w:r w:rsidR="005C06ED">
        <w:rPr>
          <w:color w:val="000000" w:themeColor="text1"/>
          <w:sz w:val="24"/>
          <w:szCs w:val="24"/>
        </w:rPr>
        <w:t>;</w:t>
      </w:r>
      <w:r w:rsidR="005D4C55" w:rsidRPr="000D198B">
        <w:rPr>
          <w:color w:val="000000" w:themeColor="text1"/>
          <w:sz w:val="24"/>
          <w:szCs w:val="24"/>
        </w:rPr>
        <w:t xml:space="preserve"> 2. </w:t>
      </w:r>
      <w:r w:rsidR="00D376D0">
        <w:rPr>
          <w:color w:val="000000" w:themeColor="text1"/>
          <w:sz w:val="24"/>
          <w:szCs w:val="24"/>
        </w:rPr>
        <w:t>S</w:t>
      </w:r>
      <w:r w:rsidR="005D4C55" w:rsidRPr="000D198B">
        <w:rPr>
          <w:color w:val="000000" w:themeColor="text1"/>
          <w:sz w:val="24"/>
          <w:szCs w:val="24"/>
        </w:rPr>
        <w:t>nelheid bij interventie</w:t>
      </w:r>
      <w:r w:rsidR="005C06ED">
        <w:rPr>
          <w:color w:val="000000" w:themeColor="text1"/>
          <w:sz w:val="24"/>
          <w:szCs w:val="24"/>
        </w:rPr>
        <w:t>;</w:t>
      </w:r>
      <w:r w:rsidR="005D4C55" w:rsidRPr="000D198B">
        <w:rPr>
          <w:color w:val="000000" w:themeColor="text1"/>
          <w:sz w:val="24"/>
          <w:szCs w:val="24"/>
        </w:rPr>
        <w:t xml:space="preserve"> 3. Inschatting van herstel.</w:t>
      </w:r>
      <w:r w:rsidR="007D4D26" w:rsidRPr="000D198B">
        <w:rPr>
          <w:color w:val="000000" w:themeColor="text1"/>
          <w:sz w:val="24"/>
          <w:szCs w:val="24"/>
          <w:vertAlign w:val="superscript"/>
        </w:rPr>
        <w:footnoteReference w:id="26"/>
      </w:r>
    </w:p>
    <w:p w14:paraId="64EBDCF7" w14:textId="1B7527E0" w:rsidR="003072C5" w:rsidRDefault="00AB44AA" w:rsidP="00005EE7">
      <w:pPr>
        <w:rPr>
          <w:color w:val="000000" w:themeColor="text1"/>
          <w:sz w:val="24"/>
          <w:szCs w:val="24"/>
        </w:rPr>
      </w:pPr>
      <w:r w:rsidRPr="00AB44AA">
        <w:rPr>
          <w:color w:val="000000" w:themeColor="text1"/>
          <w:sz w:val="24"/>
          <w:szCs w:val="24"/>
        </w:rPr>
        <w:t>Een aanpassing op het beleid vond echter niet plaats.</w:t>
      </w:r>
      <w:r>
        <w:rPr>
          <w:color w:val="000000" w:themeColor="text1"/>
          <w:sz w:val="24"/>
          <w:szCs w:val="24"/>
        </w:rPr>
        <w:t xml:space="preserve"> </w:t>
      </w:r>
      <w:r w:rsidR="007D4D26">
        <w:rPr>
          <w:color w:val="000000" w:themeColor="text1"/>
          <w:sz w:val="24"/>
          <w:szCs w:val="24"/>
        </w:rPr>
        <w:t>Wel werd er</w:t>
      </w:r>
      <w:r w:rsidR="00D27737">
        <w:rPr>
          <w:color w:val="000000" w:themeColor="text1"/>
          <w:sz w:val="24"/>
          <w:szCs w:val="24"/>
        </w:rPr>
        <w:t xml:space="preserve"> continu</w:t>
      </w:r>
      <w:r w:rsidR="007D4D26">
        <w:rPr>
          <w:color w:val="000000" w:themeColor="text1"/>
          <w:sz w:val="24"/>
          <w:szCs w:val="24"/>
        </w:rPr>
        <w:t xml:space="preserve"> discussie gevoerd op dit punt</w:t>
      </w:r>
      <w:r w:rsidR="003312CC">
        <w:rPr>
          <w:color w:val="000000" w:themeColor="text1"/>
          <w:sz w:val="24"/>
          <w:szCs w:val="24"/>
        </w:rPr>
        <w:t xml:space="preserve"> en werden er dingen gedaan om de medische </w:t>
      </w:r>
      <w:r w:rsidR="00010561">
        <w:rPr>
          <w:color w:val="000000" w:themeColor="text1"/>
          <w:sz w:val="24"/>
          <w:szCs w:val="24"/>
        </w:rPr>
        <w:t xml:space="preserve">en psychiatrische </w:t>
      </w:r>
      <w:r w:rsidR="003312CC">
        <w:rPr>
          <w:color w:val="000000" w:themeColor="text1"/>
          <w:sz w:val="24"/>
          <w:szCs w:val="24"/>
        </w:rPr>
        <w:t>zorg voor militairen te verbeteren</w:t>
      </w:r>
      <w:r w:rsidR="007D4D26">
        <w:rPr>
          <w:color w:val="000000" w:themeColor="text1"/>
          <w:sz w:val="24"/>
          <w:szCs w:val="24"/>
        </w:rPr>
        <w:t>.</w:t>
      </w:r>
      <w:r w:rsidR="003312CC">
        <w:rPr>
          <w:color w:val="000000" w:themeColor="text1"/>
          <w:sz w:val="24"/>
          <w:szCs w:val="24"/>
        </w:rPr>
        <w:t xml:space="preserve"> </w:t>
      </w:r>
      <w:r w:rsidR="00D27737">
        <w:rPr>
          <w:color w:val="000000" w:themeColor="text1"/>
          <w:sz w:val="24"/>
          <w:szCs w:val="24"/>
        </w:rPr>
        <w:t xml:space="preserve">In 1981 werd besloten tot </w:t>
      </w:r>
      <w:r w:rsidR="00B63BE7">
        <w:rPr>
          <w:color w:val="000000" w:themeColor="text1"/>
          <w:sz w:val="24"/>
          <w:szCs w:val="24"/>
        </w:rPr>
        <w:t>het toevoegen van een extra</w:t>
      </w:r>
      <w:r w:rsidR="00D27737">
        <w:rPr>
          <w:color w:val="000000" w:themeColor="text1"/>
          <w:sz w:val="24"/>
          <w:szCs w:val="24"/>
        </w:rPr>
        <w:t xml:space="preserve"> Sociaal Medisch Team</w:t>
      </w:r>
      <w:r w:rsidR="003072C5">
        <w:rPr>
          <w:color w:val="000000" w:themeColor="text1"/>
          <w:sz w:val="24"/>
          <w:szCs w:val="24"/>
        </w:rPr>
        <w:t xml:space="preserve"> (SMT)</w:t>
      </w:r>
      <w:r w:rsidR="00D27737">
        <w:rPr>
          <w:color w:val="000000" w:themeColor="text1"/>
          <w:sz w:val="24"/>
          <w:szCs w:val="24"/>
        </w:rPr>
        <w:t xml:space="preserve"> dat verantwoordelijk gesteld werd voor de psychische problematiek bij militairen</w:t>
      </w:r>
      <w:r w:rsidR="003312CC">
        <w:rPr>
          <w:color w:val="000000" w:themeColor="text1"/>
          <w:sz w:val="24"/>
          <w:szCs w:val="24"/>
        </w:rPr>
        <w:t xml:space="preserve"> (</w:t>
      </w:r>
      <w:r w:rsidR="003072C5">
        <w:rPr>
          <w:color w:val="000000" w:themeColor="text1"/>
          <w:sz w:val="24"/>
          <w:szCs w:val="24"/>
        </w:rPr>
        <w:t>zie: hoofdstuk 1)</w:t>
      </w:r>
      <w:r w:rsidR="00D27737">
        <w:rPr>
          <w:color w:val="000000" w:themeColor="text1"/>
          <w:sz w:val="24"/>
          <w:szCs w:val="24"/>
        </w:rPr>
        <w:t>. De behandelmethoden w</w:t>
      </w:r>
      <w:r w:rsidR="003072C5">
        <w:rPr>
          <w:color w:val="000000" w:themeColor="text1"/>
          <w:sz w:val="24"/>
          <w:szCs w:val="24"/>
        </w:rPr>
        <w:t>erden</w:t>
      </w:r>
      <w:r w:rsidR="00D27737">
        <w:rPr>
          <w:color w:val="000000" w:themeColor="text1"/>
          <w:sz w:val="24"/>
          <w:szCs w:val="24"/>
        </w:rPr>
        <w:t xml:space="preserve"> </w:t>
      </w:r>
      <w:r w:rsidR="003072C5">
        <w:rPr>
          <w:color w:val="000000" w:themeColor="text1"/>
          <w:sz w:val="24"/>
          <w:szCs w:val="24"/>
        </w:rPr>
        <w:t>uitgebreid</w:t>
      </w:r>
      <w:r w:rsidR="00D27737">
        <w:rPr>
          <w:color w:val="000000" w:themeColor="text1"/>
          <w:sz w:val="24"/>
          <w:szCs w:val="24"/>
        </w:rPr>
        <w:t xml:space="preserve"> </w:t>
      </w:r>
      <w:r w:rsidR="003072C5">
        <w:rPr>
          <w:color w:val="000000" w:themeColor="text1"/>
          <w:sz w:val="24"/>
          <w:szCs w:val="24"/>
        </w:rPr>
        <w:t>met</w:t>
      </w:r>
      <w:r w:rsidR="00D27737">
        <w:rPr>
          <w:color w:val="000000" w:themeColor="text1"/>
          <w:sz w:val="24"/>
          <w:szCs w:val="24"/>
        </w:rPr>
        <w:t xml:space="preserve"> gespreksconsulten, medicatie en repatriëring indien noodzakelijk. </w:t>
      </w:r>
      <w:r w:rsidR="003312CC">
        <w:rPr>
          <w:color w:val="000000" w:themeColor="text1"/>
          <w:sz w:val="24"/>
          <w:szCs w:val="24"/>
        </w:rPr>
        <w:t xml:space="preserve">Voor sommigen ging dit echter niet ver genoeg. In 1982 uitte een </w:t>
      </w:r>
      <w:r w:rsidR="003312CC" w:rsidRPr="003312CC">
        <w:rPr>
          <w:color w:val="000000" w:themeColor="text1"/>
          <w:sz w:val="24"/>
          <w:szCs w:val="24"/>
        </w:rPr>
        <w:t>kolonel-arts kritiek</w:t>
      </w:r>
      <w:r w:rsidR="003312CC">
        <w:rPr>
          <w:color w:val="000000" w:themeColor="text1"/>
          <w:sz w:val="24"/>
          <w:szCs w:val="24"/>
        </w:rPr>
        <w:t xml:space="preserve"> </w:t>
      </w:r>
      <w:r w:rsidR="00965912" w:rsidRPr="00965912">
        <w:rPr>
          <w:color w:val="000000" w:themeColor="text1"/>
          <w:sz w:val="24"/>
          <w:szCs w:val="24"/>
        </w:rPr>
        <w:t xml:space="preserve">dat </w:t>
      </w:r>
      <w:r w:rsidR="003312CC">
        <w:rPr>
          <w:color w:val="000000" w:themeColor="text1"/>
          <w:sz w:val="24"/>
          <w:szCs w:val="24"/>
        </w:rPr>
        <w:t>de</w:t>
      </w:r>
      <w:r w:rsidR="00965912" w:rsidRPr="00965912">
        <w:rPr>
          <w:color w:val="000000" w:themeColor="text1"/>
          <w:sz w:val="24"/>
          <w:szCs w:val="24"/>
        </w:rPr>
        <w:t xml:space="preserve"> onderdeelarts</w:t>
      </w:r>
      <w:r w:rsidR="003072C5">
        <w:rPr>
          <w:color w:val="000000" w:themeColor="text1"/>
          <w:sz w:val="24"/>
          <w:szCs w:val="24"/>
        </w:rPr>
        <w:t xml:space="preserve"> </w:t>
      </w:r>
      <w:r w:rsidR="00010561">
        <w:rPr>
          <w:color w:val="000000" w:themeColor="text1"/>
          <w:sz w:val="24"/>
          <w:szCs w:val="24"/>
        </w:rPr>
        <w:t xml:space="preserve">van het </w:t>
      </w:r>
      <w:r w:rsidR="003072C5">
        <w:rPr>
          <w:color w:val="000000" w:themeColor="text1"/>
          <w:sz w:val="24"/>
          <w:szCs w:val="24"/>
        </w:rPr>
        <w:t>SMT</w:t>
      </w:r>
      <w:r w:rsidR="00965912" w:rsidRPr="00965912">
        <w:rPr>
          <w:color w:val="000000" w:themeColor="text1"/>
          <w:sz w:val="24"/>
          <w:szCs w:val="24"/>
        </w:rPr>
        <w:t xml:space="preserve"> niet opgeleid was om onderscheid te kunnen maken tussen normale gevechtsreacties en psychi</w:t>
      </w:r>
      <w:r w:rsidR="005563CE">
        <w:rPr>
          <w:color w:val="000000" w:themeColor="text1"/>
          <w:sz w:val="24"/>
          <w:szCs w:val="24"/>
        </w:rPr>
        <w:t>sche</w:t>
      </w:r>
      <w:r w:rsidR="00965912" w:rsidRPr="00965912">
        <w:rPr>
          <w:color w:val="000000" w:themeColor="text1"/>
          <w:sz w:val="24"/>
          <w:szCs w:val="24"/>
        </w:rPr>
        <w:t xml:space="preserve"> verschijnselen.</w:t>
      </w:r>
      <w:r w:rsidR="003072C5">
        <w:rPr>
          <w:color w:val="000000" w:themeColor="text1"/>
          <w:sz w:val="24"/>
          <w:szCs w:val="24"/>
        </w:rPr>
        <w:t xml:space="preserve"> Hij pleitte dan ook wederom voor de inzet van </w:t>
      </w:r>
      <w:r w:rsidR="009E3932">
        <w:rPr>
          <w:color w:val="000000" w:themeColor="text1"/>
          <w:sz w:val="24"/>
          <w:szCs w:val="24"/>
        </w:rPr>
        <w:t>‘</w:t>
      </w:r>
      <w:r w:rsidR="003072C5">
        <w:rPr>
          <w:color w:val="000000" w:themeColor="text1"/>
          <w:sz w:val="24"/>
          <w:szCs w:val="24"/>
        </w:rPr>
        <w:t>forward psychiatry</w:t>
      </w:r>
      <w:r w:rsidR="009E3932">
        <w:rPr>
          <w:color w:val="000000" w:themeColor="text1"/>
          <w:sz w:val="24"/>
          <w:szCs w:val="24"/>
        </w:rPr>
        <w:t>’</w:t>
      </w:r>
      <w:r w:rsidR="003072C5">
        <w:rPr>
          <w:color w:val="000000" w:themeColor="text1"/>
          <w:sz w:val="24"/>
          <w:szCs w:val="24"/>
        </w:rPr>
        <w:t>.</w:t>
      </w:r>
      <w:r w:rsidR="00965912" w:rsidRPr="00965912">
        <w:rPr>
          <w:color w:val="000000" w:themeColor="text1"/>
          <w:sz w:val="24"/>
          <w:szCs w:val="24"/>
          <w:vertAlign w:val="superscript"/>
        </w:rPr>
        <w:footnoteReference w:id="27"/>
      </w:r>
      <w:r w:rsidR="003312CC">
        <w:rPr>
          <w:color w:val="000000" w:themeColor="text1"/>
          <w:sz w:val="24"/>
          <w:szCs w:val="24"/>
        </w:rPr>
        <w:t xml:space="preserve"> </w:t>
      </w:r>
    </w:p>
    <w:p w14:paraId="0D2F33EE" w14:textId="0D7CDA4B" w:rsidR="008E1201" w:rsidRDefault="001F6431" w:rsidP="008E1201">
      <w:pPr>
        <w:rPr>
          <w:color w:val="000000" w:themeColor="text1"/>
          <w:sz w:val="24"/>
          <w:szCs w:val="24"/>
        </w:rPr>
      </w:pPr>
      <w:r>
        <w:rPr>
          <w:color w:val="000000" w:themeColor="text1"/>
          <w:sz w:val="24"/>
          <w:szCs w:val="24"/>
        </w:rPr>
        <w:t xml:space="preserve">Vanaf het moment dat de diensttijd </w:t>
      </w:r>
      <w:r w:rsidR="00AB44AA">
        <w:rPr>
          <w:color w:val="000000" w:themeColor="text1"/>
          <w:sz w:val="24"/>
          <w:szCs w:val="24"/>
        </w:rPr>
        <w:t xml:space="preserve">of de missie </w:t>
      </w:r>
      <w:r>
        <w:rPr>
          <w:color w:val="000000" w:themeColor="text1"/>
          <w:sz w:val="24"/>
          <w:szCs w:val="24"/>
        </w:rPr>
        <w:t>van een militair</w:t>
      </w:r>
      <w:r w:rsidR="002769BF">
        <w:rPr>
          <w:color w:val="000000" w:themeColor="text1"/>
          <w:sz w:val="24"/>
          <w:szCs w:val="24"/>
        </w:rPr>
        <w:t xml:space="preserve"> eindigt</w:t>
      </w:r>
      <w:r>
        <w:rPr>
          <w:color w:val="000000" w:themeColor="text1"/>
          <w:sz w:val="24"/>
          <w:szCs w:val="24"/>
        </w:rPr>
        <w:t xml:space="preserve"> en hij </w:t>
      </w:r>
      <w:r w:rsidR="009D116C">
        <w:rPr>
          <w:color w:val="000000" w:themeColor="text1"/>
          <w:sz w:val="24"/>
          <w:szCs w:val="24"/>
        </w:rPr>
        <w:t>wordt</w:t>
      </w:r>
      <w:r>
        <w:rPr>
          <w:color w:val="000000" w:themeColor="text1"/>
          <w:sz w:val="24"/>
          <w:szCs w:val="24"/>
        </w:rPr>
        <w:t xml:space="preserve"> afgelost, k</w:t>
      </w:r>
      <w:r w:rsidR="005C7F99">
        <w:rPr>
          <w:color w:val="000000" w:themeColor="text1"/>
          <w:sz w:val="24"/>
          <w:szCs w:val="24"/>
        </w:rPr>
        <w:t>a</w:t>
      </w:r>
      <w:r>
        <w:rPr>
          <w:color w:val="000000" w:themeColor="text1"/>
          <w:sz w:val="24"/>
          <w:szCs w:val="24"/>
        </w:rPr>
        <w:t xml:space="preserve">n hij </w:t>
      </w:r>
      <w:r w:rsidR="009D116C">
        <w:rPr>
          <w:color w:val="000000" w:themeColor="text1"/>
          <w:sz w:val="24"/>
          <w:szCs w:val="24"/>
        </w:rPr>
        <w:t xml:space="preserve">op </w:t>
      </w:r>
      <w:r w:rsidR="00DF2FEC">
        <w:rPr>
          <w:color w:val="000000" w:themeColor="text1"/>
          <w:sz w:val="24"/>
          <w:szCs w:val="24"/>
        </w:rPr>
        <w:t>twee</w:t>
      </w:r>
      <w:r w:rsidR="009D116C">
        <w:rPr>
          <w:color w:val="000000" w:themeColor="text1"/>
          <w:sz w:val="24"/>
          <w:szCs w:val="24"/>
        </w:rPr>
        <w:t xml:space="preserve"> manieren terugkomen</w:t>
      </w:r>
      <w:r>
        <w:rPr>
          <w:color w:val="000000" w:themeColor="text1"/>
          <w:sz w:val="24"/>
          <w:szCs w:val="24"/>
        </w:rPr>
        <w:t xml:space="preserve">. </w:t>
      </w:r>
      <w:r w:rsidR="005C7F99">
        <w:rPr>
          <w:color w:val="000000" w:themeColor="text1"/>
          <w:sz w:val="24"/>
          <w:szCs w:val="24"/>
        </w:rPr>
        <w:t>Als je gezond terugkomt, is er geen probleem</w:t>
      </w:r>
      <w:r w:rsidR="009D116C">
        <w:rPr>
          <w:color w:val="000000" w:themeColor="text1"/>
          <w:sz w:val="24"/>
          <w:szCs w:val="24"/>
        </w:rPr>
        <w:t xml:space="preserve"> voor Defensie</w:t>
      </w:r>
      <w:r w:rsidR="005C7F99">
        <w:rPr>
          <w:color w:val="000000" w:themeColor="text1"/>
          <w:sz w:val="24"/>
          <w:szCs w:val="24"/>
        </w:rPr>
        <w:t xml:space="preserve"> en functioneer je bij terugkeer in de burgermaatschappij</w:t>
      </w:r>
      <w:r w:rsidR="00D5246E">
        <w:rPr>
          <w:color w:val="000000" w:themeColor="text1"/>
          <w:sz w:val="24"/>
          <w:szCs w:val="24"/>
        </w:rPr>
        <w:t xml:space="preserve"> </w:t>
      </w:r>
      <w:r w:rsidR="00D5246E" w:rsidRPr="00D5246E">
        <w:rPr>
          <w:color w:val="000000" w:themeColor="text1"/>
          <w:sz w:val="24"/>
          <w:szCs w:val="24"/>
        </w:rPr>
        <w:t>probleemloos</w:t>
      </w:r>
      <w:r w:rsidR="009D116C">
        <w:rPr>
          <w:color w:val="000000" w:themeColor="text1"/>
          <w:sz w:val="24"/>
          <w:szCs w:val="24"/>
        </w:rPr>
        <w:t xml:space="preserve">. Als je </w:t>
      </w:r>
      <w:r w:rsidR="00DF2FEC">
        <w:rPr>
          <w:color w:val="000000" w:themeColor="text1"/>
          <w:sz w:val="24"/>
          <w:szCs w:val="24"/>
        </w:rPr>
        <w:t xml:space="preserve">lichamelijk of psychisch </w:t>
      </w:r>
      <w:r w:rsidR="009D116C">
        <w:rPr>
          <w:color w:val="000000" w:themeColor="text1"/>
          <w:sz w:val="24"/>
          <w:szCs w:val="24"/>
        </w:rPr>
        <w:t xml:space="preserve">gewond terugkomt, dan is er een </w:t>
      </w:r>
      <w:r w:rsidR="00DF2FEC">
        <w:rPr>
          <w:color w:val="000000" w:themeColor="text1"/>
          <w:sz w:val="24"/>
          <w:szCs w:val="24"/>
        </w:rPr>
        <w:t>taak</w:t>
      </w:r>
      <w:r w:rsidR="009D116C">
        <w:rPr>
          <w:color w:val="000000" w:themeColor="text1"/>
          <w:sz w:val="24"/>
          <w:szCs w:val="24"/>
        </w:rPr>
        <w:t xml:space="preserve"> voor Defensie. </w:t>
      </w:r>
      <w:r w:rsidR="00F9061D">
        <w:rPr>
          <w:color w:val="000000" w:themeColor="text1"/>
          <w:sz w:val="24"/>
          <w:szCs w:val="24"/>
        </w:rPr>
        <w:t>Een gewonde militair moet vaak nog jarenlang door Defensie geholpen worden.</w:t>
      </w:r>
      <w:r w:rsidR="00F05BBF">
        <w:rPr>
          <w:color w:val="000000" w:themeColor="text1"/>
          <w:sz w:val="24"/>
          <w:szCs w:val="24"/>
        </w:rPr>
        <w:t xml:space="preserve"> </w:t>
      </w:r>
    </w:p>
    <w:p w14:paraId="09CF1B75" w14:textId="621AF2B3" w:rsidR="00AB44AA" w:rsidRPr="000A4A87" w:rsidRDefault="00AB44AA" w:rsidP="008E1201">
      <w:pPr>
        <w:rPr>
          <w:color w:val="000000" w:themeColor="text1"/>
          <w:sz w:val="24"/>
          <w:szCs w:val="24"/>
          <w:vertAlign w:val="superscript"/>
        </w:rPr>
      </w:pPr>
      <w:r w:rsidRPr="000A4A87">
        <w:rPr>
          <w:color w:val="000000" w:themeColor="text1"/>
          <w:sz w:val="24"/>
          <w:szCs w:val="24"/>
        </w:rPr>
        <w:t>In</w:t>
      </w:r>
      <w:r w:rsidR="004F110C">
        <w:rPr>
          <w:color w:val="000000" w:themeColor="text1"/>
          <w:sz w:val="24"/>
          <w:szCs w:val="24"/>
        </w:rPr>
        <w:t xml:space="preserve"> de jaren negentig werd vastgesteld, dat</w:t>
      </w:r>
      <w:r w:rsidRPr="000A4A87">
        <w:rPr>
          <w:color w:val="000000" w:themeColor="text1"/>
          <w:sz w:val="24"/>
          <w:szCs w:val="24"/>
        </w:rPr>
        <w:t xml:space="preserve"> </w:t>
      </w:r>
      <w:r w:rsidR="004F110C">
        <w:rPr>
          <w:color w:val="000000" w:themeColor="text1"/>
          <w:sz w:val="24"/>
          <w:szCs w:val="24"/>
        </w:rPr>
        <w:t xml:space="preserve">in </w:t>
      </w:r>
      <w:r w:rsidRPr="000A4A87">
        <w:rPr>
          <w:color w:val="000000" w:themeColor="text1"/>
          <w:sz w:val="24"/>
          <w:szCs w:val="24"/>
        </w:rPr>
        <w:t>het geval van een militaire uitzending met conflict situaties ongeveer 5% van het totaal</w:t>
      </w:r>
      <w:r w:rsidR="00845968">
        <w:rPr>
          <w:color w:val="000000" w:themeColor="text1"/>
          <w:sz w:val="24"/>
          <w:szCs w:val="24"/>
        </w:rPr>
        <w:t xml:space="preserve"> aantal militairen</w:t>
      </w:r>
      <w:r w:rsidRPr="000A4A87">
        <w:rPr>
          <w:color w:val="000000" w:themeColor="text1"/>
          <w:sz w:val="24"/>
          <w:szCs w:val="24"/>
        </w:rPr>
        <w:t xml:space="preserve"> beschadigd terug</w:t>
      </w:r>
      <w:r w:rsidR="004F110C">
        <w:rPr>
          <w:color w:val="000000" w:themeColor="text1"/>
          <w:sz w:val="24"/>
          <w:szCs w:val="24"/>
        </w:rPr>
        <w:t xml:space="preserve"> komt</w:t>
      </w:r>
      <w:r w:rsidRPr="000A4A87">
        <w:rPr>
          <w:color w:val="000000" w:themeColor="text1"/>
          <w:sz w:val="24"/>
          <w:szCs w:val="24"/>
        </w:rPr>
        <w:t>. Bij de UNIFIL missie waren 9084 militairen betrokken wat neer zou komen op meer dan 450 beschadigde militairen bij terugkomst.</w:t>
      </w:r>
      <w:r w:rsidRPr="000A4A87">
        <w:rPr>
          <w:color w:val="000000" w:themeColor="text1"/>
          <w:sz w:val="24"/>
          <w:szCs w:val="24"/>
          <w:vertAlign w:val="superscript"/>
        </w:rPr>
        <w:footnoteReference w:id="28"/>
      </w:r>
      <w:r w:rsidRPr="000A4A87">
        <w:rPr>
          <w:color w:val="000000" w:themeColor="text1"/>
          <w:sz w:val="24"/>
          <w:szCs w:val="24"/>
        </w:rPr>
        <w:t xml:space="preserve"> Deze groep hoefde in principe niet gelijk last te hebben van de </w:t>
      </w:r>
      <w:r w:rsidRPr="000A4A87">
        <w:rPr>
          <w:color w:val="000000" w:themeColor="text1"/>
          <w:sz w:val="24"/>
          <w:szCs w:val="24"/>
        </w:rPr>
        <w:lastRenderedPageBreak/>
        <w:t xml:space="preserve">traumatische ervaringen. De </w:t>
      </w:r>
      <w:r w:rsidR="002B4054">
        <w:rPr>
          <w:color w:val="000000" w:themeColor="text1"/>
          <w:sz w:val="24"/>
          <w:szCs w:val="24"/>
        </w:rPr>
        <w:t xml:space="preserve">psychische </w:t>
      </w:r>
      <w:r w:rsidRPr="000A4A87">
        <w:rPr>
          <w:color w:val="000000" w:themeColor="text1"/>
          <w:sz w:val="24"/>
          <w:szCs w:val="24"/>
        </w:rPr>
        <w:t xml:space="preserve">effecten </w:t>
      </w:r>
      <w:r w:rsidR="002B4054">
        <w:rPr>
          <w:color w:val="000000" w:themeColor="text1"/>
          <w:sz w:val="24"/>
          <w:szCs w:val="24"/>
        </w:rPr>
        <w:t>die het meemaken van</w:t>
      </w:r>
      <w:r w:rsidRPr="000A4A87">
        <w:rPr>
          <w:color w:val="000000" w:themeColor="text1"/>
          <w:sz w:val="24"/>
          <w:szCs w:val="24"/>
        </w:rPr>
        <w:t xml:space="preserve"> </w:t>
      </w:r>
      <w:r w:rsidR="002B4054">
        <w:rPr>
          <w:color w:val="000000" w:themeColor="text1"/>
          <w:sz w:val="24"/>
          <w:szCs w:val="24"/>
        </w:rPr>
        <w:t>een (vredes)missie</w:t>
      </w:r>
      <w:r w:rsidR="00AE209D">
        <w:rPr>
          <w:color w:val="000000" w:themeColor="text1"/>
          <w:sz w:val="24"/>
          <w:szCs w:val="24"/>
        </w:rPr>
        <w:t xml:space="preserve"> </w:t>
      </w:r>
      <w:r w:rsidR="002B4054">
        <w:rPr>
          <w:color w:val="000000" w:themeColor="text1"/>
          <w:sz w:val="24"/>
          <w:szCs w:val="24"/>
        </w:rPr>
        <w:t xml:space="preserve">kunnen veroorzaken </w:t>
      </w:r>
      <w:r w:rsidRPr="000A4A87">
        <w:rPr>
          <w:color w:val="000000" w:themeColor="text1"/>
          <w:sz w:val="24"/>
          <w:szCs w:val="24"/>
        </w:rPr>
        <w:t>komen vaak pas later en de hulpvraag dus ook.</w:t>
      </w:r>
      <w:r w:rsidRPr="000A4A87">
        <w:rPr>
          <w:color w:val="000000" w:themeColor="text1"/>
          <w:sz w:val="24"/>
          <w:szCs w:val="24"/>
          <w:vertAlign w:val="superscript"/>
        </w:rPr>
        <w:t xml:space="preserve"> </w:t>
      </w:r>
      <w:r w:rsidRPr="000A4A87">
        <w:rPr>
          <w:color w:val="000000" w:themeColor="text1"/>
          <w:sz w:val="24"/>
          <w:szCs w:val="24"/>
          <w:vertAlign w:val="superscript"/>
        </w:rPr>
        <w:footnoteReference w:id="29"/>
      </w:r>
    </w:p>
    <w:p w14:paraId="6BE8CA75" w14:textId="1DBFC2F9" w:rsidR="009D6DF4" w:rsidRPr="009D6DF4" w:rsidRDefault="009D6DF4" w:rsidP="009D6DF4">
      <w:pPr>
        <w:rPr>
          <w:color w:val="000000" w:themeColor="text1"/>
          <w:sz w:val="24"/>
          <w:szCs w:val="24"/>
        </w:rPr>
      </w:pPr>
      <w:r w:rsidRPr="009D6DF4">
        <w:rPr>
          <w:color w:val="000000" w:themeColor="text1"/>
          <w:sz w:val="24"/>
          <w:szCs w:val="24"/>
        </w:rPr>
        <w:t xml:space="preserve">Deze </w:t>
      </w:r>
      <w:r w:rsidR="00AE209D">
        <w:rPr>
          <w:color w:val="000000" w:themeColor="text1"/>
          <w:sz w:val="24"/>
          <w:szCs w:val="24"/>
        </w:rPr>
        <w:t xml:space="preserve">latere </w:t>
      </w:r>
      <w:r w:rsidRPr="009D6DF4">
        <w:rPr>
          <w:color w:val="000000" w:themeColor="text1"/>
          <w:sz w:val="24"/>
          <w:szCs w:val="24"/>
        </w:rPr>
        <w:t>gevolgen worden goed duidelijk wanneer we de uitspraken van de geïnterviewde militairen die allen leden aan PTSS of onderdelen daarvan</w:t>
      </w:r>
      <w:r w:rsidR="00845968">
        <w:rPr>
          <w:color w:val="000000" w:themeColor="text1"/>
          <w:sz w:val="24"/>
          <w:szCs w:val="24"/>
        </w:rPr>
        <w:t xml:space="preserve"> </w:t>
      </w:r>
      <w:r w:rsidRPr="009D6DF4">
        <w:rPr>
          <w:color w:val="000000" w:themeColor="text1"/>
          <w:sz w:val="24"/>
          <w:szCs w:val="24"/>
        </w:rPr>
        <w:t>vergelijken.</w:t>
      </w:r>
      <w:r w:rsidR="00845968">
        <w:rPr>
          <w:color w:val="000000" w:themeColor="text1"/>
          <w:sz w:val="24"/>
          <w:szCs w:val="24"/>
        </w:rPr>
        <w:t xml:space="preserve"> </w:t>
      </w:r>
      <w:r w:rsidRPr="009D6DF4">
        <w:rPr>
          <w:color w:val="000000" w:themeColor="text1"/>
          <w:sz w:val="24"/>
          <w:szCs w:val="24"/>
        </w:rPr>
        <w:t xml:space="preserve">Gevoelens van machteloosheid, frustratie en vluchtgedrag werden het vaakst genoemd. Daarnaast openbaarde bij meerdere veteranen een negatief zelfbeeld van persoonlijke mislukking met daardoor een kort lontje en agressieve houding naar de buitenwereld. </w:t>
      </w:r>
    </w:p>
    <w:p w14:paraId="5CABE83B" w14:textId="77777777" w:rsidR="009D6DF4" w:rsidRPr="009D6DF4" w:rsidRDefault="009D6DF4" w:rsidP="009D6DF4">
      <w:pPr>
        <w:rPr>
          <w:color w:val="000000" w:themeColor="text1"/>
          <w:sz w:val="24"/>
          <w:szCs w:val="24"/>
        </w:rPr>
      </w:pPr>
      <w:r w:rsidRPr="009D6DF4">
        <w:rPr>
          <w:color w:val="000000" w:themeColor="text1"/>
          <w:sz w:val="24"/>
          <w:szCs w:val="24"/>
        </w:rPr>
        <w:t>‘</w:t>
      </w:r>
      <w:r w:rsidRPr="009D6DF4">
        <w:rPr>
          <w:i/>
          <w:iCs/>
          <w:color w:val="000000" w:themeColor="text1"/>
          <w:sz w:val="24"/>
          <w:szCs w:val="24"/>
        </w:rPr>
        <w:t>Ik heb de boel kort en klein geslagen, had geen lontje meer.</w:t>
      </w:r>
      <w:r w:rsidRPr="009D6DF4">
        <w:rPr>
          <w:color w:val="000000" w:themeColor="text1"/>
          <w:sz w:val="24"/>
          <w:szCs w:val="24"/>
        </w:rPr>
        <w:t>’</w:t>
      </w:r>
      <w:r w:rsidRPr="009D6DF4">
        <w:rPr>
          <w:color w:val="000000" w:themeColor="text1"/>
          <w:sz w:val="24"/>
          <w:szCs w:val="24"/>
          <w:vertAlign w:val="superscript"/>
        </w:rPr>
        <w:footnoteReference w:id="30"/>
      </w:r>
    </w:p>
    <w:p w14:paraId="49F917D8" w14:textId="77777777" w:rsidR="009D6DF4" w:rsidRPr="009D6DF4" w:rsidRDefault="009D6DF4" w:rsidP="009D6DF4">
      <w:pPr>
        <w:rPr>
          <w:color w:val="000000" w:themeColor="text1"/>
          <w:sz w:val="24"/>
          <w:szCs w:val="24"/>
        </w:rPr>
      </w:pPr>
      <w:r w:rsidRPr="009D6DF4">
        <w:rPr>
          <w:color w:val="000000" w:themeColor="text1"/>
          <w:sz w:val="24"/>
          <w:szCs w:val="24"/>
        </w:rPr>
        <w:t>Dit komt overeen met het door Vermetten geschetste beloop van PTSS. Allereerst is er een periode van vervreemding. Hierbij lijkt het alsof alles normaal is, maar heeft de gediagnosticeerde een sterke waakzaamheid. Na de latentietijd (tijd tussen prikkeling en reactie) ontstaan er nachtmerries, flashbacks, ontloopt men contact, en ontstaat er actieve coping</w:t>
      </w:r>
      <w:r w:rsidRPr="009D6DF4">
        <w:rPr>
          <w:color w:val="000000" w:themeColor="text1"/>
          <w:sz w:val="24"/>
          <w:szCs w:val="24"/>
          <w:vertAlign w:val="superscript"/>
        </w:rPr>
        <w:footnoteReference w:id="31"/>
      </w:r>
      <w:r w:rsidRPr="009D6DF4">
        <w:rPr>
          <w:color w:val="000000" w:themeColor="text1"/>
          <w:sz w:val="24"/>
          <w:szCs w:val="24"/>
        </w:rPr>
        <w:t>. Dit gebeurt met name door het vermijden van herinneringen middels overvolle werkdagen of drank en middelen gebruik.</w:t>
      </w:r>
      <w:r w:rsidRPr="009D6DF4">
        <w:rPr>
          <w:color w:val="000000" w:themeColor="text1"/>
          <w:sz w:val="24"/>
          <w:szCs w:val="24"/>
          <w:vertAlign w:val="superscript"/>
        </w:rPr>
        <w:footnoteReference w:id="32"/>
      </w:r>
      <w:r w:rsidRPr="009D6DF4">
        <w:rPr>
          <w:color w:val="000000" w:themeColor="text1"/>
          <w:sz w:val="24"/>
          <w:szCs w:val="24"/>
        </w:rPr>
        <w:t xml:space="preserve"> </w:t>
      </w:r>
    </w:p>
    <w:p w14:paraId="45E948D6" w14:textId="27B8640F" w:rsidR="009D6DF4" w:rsidRPr="000A4A87" w:rsidRDefault="009D6DF4" w:rsidP="008E1201">
      <w:pPr>
        <w:rPr>
          <w:color w:val="000000" w:themeColor="text1"/>
          <w:sz w:val="24"/>
          <w:szCs w:val="24"/>
        </w:rPr>
      </w:pPr>
      <w:r w:rsidRPr="009D6DF4">
        <w:rPr>
          <w:color w:val="000000" w:themeColor="text1"/>
          <w:sz w:val="24"/>
          <w:szCs w:val="24"/>
        </w:rPr>
        <w:t>Het drank en middelen gebruik leidde er uiteindelijk toe dat sommige veteranen verslaafd raken. De agressieve houding, irritaties en de korte lontjes hadden spanningen en uitbarstingen tot gevolg. Niet zelden resulteren deze symptomen in ernstige werk en relatieproblemen. Door het verzwijgen is het voor gezinsleden moeilijk te begrijpen waar het getoonde gedrag vandaan komt. Gedragsveranderingen door en afwezigheid van de echtgenoot of vader drukt vaak een zware stempel op het gezinsleven. Niet zelden keert er een totaal ander persoon terug van uitzending waardoor gezinsleden elkaar weer opnieuw moeten leren kennen. Het aantal scheidingen ligt bij ex-militairen dan ook een stuk hoger dan gemiddeld.</w:t>
      </w:r>
      <w:r w:rsidRPr="009D6DF4">
        <w:rPr>
          <w:color w:val="000000" w:themeColor="text1"/>
          <w:sz w:val="24"/>
          <w:szCs w:val="24"/>
          <w:vertAlign w:val="superscript"/>
        </w:rPr>
        <w:footnoteReference w:id="33"/>
      </w:r>
      <w:r w:rsidRPr="009D6DF4">
        <w:rPr>
          <w:color w:val="000000" w:themeColor="text1"/>
          <w:sz w:val="24"/>
          <w:szCs w:val="24"/>
        </w:rPr>
        <w:t xml:space="preserve"> </w:t>
      </w:r>
    </w:p>
    <w:p w14:paraId="3012D633" w14:textId="78B7B740" w:rsidR="001B7DD2" w:rsidRDefault="00F9061D" w:rsidP="00005EE7">
      <w:pPr>
        <w:rPr>
          <w:color w:val="000000" w:themeColor="text1"/>
          <w:sz w:val="24"/>
          <w:szCs w:val="24"/>
        </w:rPr>
      </w:pPr>
      <w:r>
        <w:rPr>
          <w:color w:val="000000" w:themeColor="text1"/>
          <w:sz w:val="24"/>
          <w:szCs w:val="24"/>
        </w:rPr>
        <w:t xml:space="preserve">De slachtofferhulp was na UNIFIL </w:t>
      </w:r>
      <w:r w:rsidR="00C31DD0">
        <w:rPr>
          <w:color w:val="000000" w:themeColor="text1"/>
          <w:sz w:val="24"/>
          <w:szCs w:val="24"/>
        </w:rPr>
        <w:t>wel</w:t>
      </w:r>
      <w:r>
        <w:rPr>
          <w:color w:val="000000" w:themeColor="text1"/>
          <w:sz w:val="24"/>
          <w:szCs w:val="24"/>
        </w:rPr>
        <w:t xml:space="preserve"> </w:t>
      </w:r>
      <w:r w:rsidR="00A4365D">
        <w:rPr>
          <w:color w:val="000000" w:themeColor="text1"/>
          <w:sz w:val="24"/>
          <w:szCs w:val="24"/>
        </w:rPr>
        <w:t>beperkt</w:t>
      </w:r>
      <w:r w:rsidR="002F2B14">
        <w:rPr>
          <w:color w:val="000000" w:themeColor="text1"/>
          <w:sz w:val="24"/>
          <w:szCs w:val="24"/>
        </w:rPr>
        <w:t xml:space="preserve"> </w:t>
      </w:r>
      <w:r>
        <w:rPr>
          <w:color w:val="000000" w:themeColor="text1"/>
          <w:sz w:val="24"/>
          <w:szCs w:val="24"/>
        </w:rPr>
        <w:t>aanwezig</w:t>
      </w:r>
      <w:r w:rsidR="00C31DD0">
        <w:rPr>
          <w:color w:val="000000" w:themeColor="text1"/>
          <w:sz w:val="24"/>
          <w:szCs w:val="24"/>
        </w:rPr>
        <w:t xml:space="preserve">, maar </w:t>
      </w:r>
      <w:r w:rsidR="00233972">
        <w:rPr>
          <w:color w:val="000000" w:themeColor="text1"/>
          <w:sz w:val="24"/>
          <w:szCs w:val="24"/>
        </w:rPr>
        <w:t>deze was alleen effectief voor de minder extreme gevallen</w:t>
      </w:r>
      <w:r>
        <w:rPr>
          <w:color w:val="000000" w:themeColor="text1"/>
          <w:sz w:val="24"/>
          <w:szCs w:val="24"/>
        </w:rPr>
        <w:t>.</w:t>
      </w:r>
      <w:r w:rsidR="003C0C2D">
        <w:rPr>
          <w:color w:val="000000" w:themeColor="text1"/>
          <w:sz w:val="24"/>
          <w:szCs w:val="24"/>
        </w:rPr>
        <w:t xml:space="preserve"> </w:t>
      </w:r>
      <w:r w:rsidR="00B55757">
        <w:rPr>
          <w:color w:val="000000" w:themeColor="text1"/>
          <w:sz w:val="24"/>
          <w:szCs w:val="24"/>
        </w:rPr>
        <w:t>Reeds i</w:t>
      </w:r>
      <w:r w:rsidR="003C0C2D">
        <w:rPr>
          <w:color w:val="000000" w:themeColor="text1"/>
          <w:sz w:val="24"/>
          <w:szCs w:val="24"/>
        </w:rPr>
        <w:t>n 1981 werd duidelijk dat zich aanpassingsproblemen voordeden bij terugkerende militairen. De</w:t>
      </w:r>
      <w:r w:rsidR="003C0C2D" w:rsidRPr="003C0C2D">
        <w:rPr>
          <w:color w:val="000000" w:themeColor="text1"/>
          <w:sz w:val="24"/>
          <w:szCs w:val="24"/>
        </w:rPr>
        <w:t xml:space="preserve"> Afdeling Individuele Hulpverlening</w:t>
      </w:r>
      <w:r w:rsidR="003C0C2D">
        <w:rPr>
          <w:color w:val="000000" w:themeColor="text1"/>
          <w:sz w:val="24"/>
          <w:szCs w:val="24"/>
        </w:rPr>
        <w:t xml:space="preserve"> (AIH)</w:t>
      </w:r>
      <w:r w:rsidR="007B25EC">
        <w:rPr>
          <w:color w:val="000000" w:themeColor="text1"/>
          <w:sz w:val="24"/>
          <w:szCs w:val="24"/>
        </w:rPr>
        <w:t xml:space="preserve"> formuleerde hierop adviezen voor het geven van voorlichting na uitzending; echter werd met deze adviezen niet direct wat gedaan.</w:t>
      </w:r>
      <w:r>
        <w:rPr>
          <w:color w:val="000000" w:themeColor="text1"/>
          <w:sz w:val="24"/>
          <w:szCs w:val="24"/>
        </w:rPr>
        <w:t xml:space="preserve"> </w:t>
      </w:r>
      <w:r w:rsidR="007B25EC">
        <w:rPr>
          <w:color w:val="000000" w:themeColor="text1"/>
          <w:sz w:val="24"/>
          <w:szCs w:val="24"/>
        </w:rPr>
        <w:t>Tevens toon</w:t>
      </w:r>
      <w:r w:rsidR="00B55757">
        <w:rPr>
          <w:color w:val="000000" w:themeColor="text1"/>
          <w:sz w:val="24"/>
          <w:szCs w:val="24"/>
        </w:rPr>
        <w:t>de</w:t>
      </w:r>
      <w:r w:rsidR="00C31DD0" w:rsidRPr="000C7EA9">
        <w:rPr>
          <w:color w:val="000000" w:themeColor="text1"/>
          <w:sz w:val="24"/>
          <w:szCs w:val="24"/>
        </w:rPr>
        <w:t xml:space="preserve"> een in 1986 gehouden enquête</w:t>
      </w:r>
      <w:r w:rsidR="007B25EC">
        <w:rPr>
          <w:color w:val="000000" w:themeColor="text1"/>
          <w:sz w:val="24"/>
          <w:szCs w:val="24"/>
        </w:rPr>
        <w:t xml:space="preserve"> </w:t>
      </w:r>
      <w:r w:rsidR="00C31DD0" w:rsidRPr="000C7EA9">
        <w:rPr>
          <w:color w:val="000000" w:themeColor="text1"/>
          <w:sz w:val="24"/>
          <w:szCs w:val="24"/>
        </w:rPr>
        <w:t xml:space="preserve">door de afdeling Gedragswetenschappen van de Koninklijke Landmacht </w:t>
      </w:r>
      <w:r w:rsidR="007B25EC">
        <w:rPr>
          <w:color w:val="000000" w:themeColor="text1"/>
          <w:sz w:val="24"/>
          <w:szCs w:val="24"/>
        </w:rPr>
        <w:t>aan,</w:t>
      </w:r>
      <w:r w:rsidR="000C7EA9" w:rsidRPr="000C7EA9">
        <w:rPr>
          <w:color w:val="000000" w:themeColor="text1"/>
          <w:sz w:val="24"/>
          <w:szCs w:val="24"/>
        </w:rPr>
        <w:t xml:space="preserve"> dat 116 van de 4700 respondenten hulp hadden gezocht voor psychische klachten.</w:t>
      </w:r>
      <w:r w:rsidR="002769BF">
        <w:rPr>
          <w:color w:val="000000" w:themeColor="text1"/>
          <w:sz w:val="24"/>
          <w:szCs w:val="24"/>
        </w:rPr>
        <w:t xml:space="preserve"> </w:t>
      </w:r>
      <w:r w:rsidR="002F2B14">
        <w:rPr>
          <w:color w:val="000000" w:themeColor="text1"/>
          <w:sz w:val="24"/>
          <w:szCs w:val="24"/>
        </w:rPr>
        <w:t xml:space="preserve">De aard van deze klachten </w:t>
      </w:r>
      <w:r w:rsidR="00051906">
        <w:rPr>
          <w:color w:val="000000" w:themeColor="text1"/>
          <w:sz w:val="24"/>
          <w:szCs w:val="24"/>
        </w:rPr>
        <w:t>vielen</w:t>
      </w:r>
      <w:r w:rsidR="002F2B14">
        <w:rPr>
          <w:color w:val="000000" w:themeColor="text1"/>
          <w:sz w:val="24"/>
          <w:szCs w:val="24"/>
        </w:rPr>
        <w:t xml:space="preserve"> hoogstwaarschijnlijk niet onder PTSS, </w:t>
      </w:r>
      <w:r w:rsidR="00B55757">
        <w:rPr>
          <w:color w:val="000000" w:themeColor="text1"/>
          <w:sz w:val="24"/>
          <w:szCs w:val="24"/>
        </w:rPr>
        <w:t xml:space="preserve">aangezien </w:t>
      </w:r>
      <w:r w:rsidR="002F2B14">
        <w:rPr>
          <w:color w:val="000000" w:themeColor="text1"/>
          <w:sz w:val="24"/>
          <w:szCs w:val="24"/>
        </w:rPr>
        <w:t xml:space="preserve">de gemiddelde </w:t>
      </w:r>
      <w:r w:rsidR="00233972" w:rsidRPr="00233972">
        <w:rPr>
          <w:i/>
          <w:iCs/>
          <w:color w:val="000000" w:themeColor="text1"/>
          <w:sz w:val="24"/>
          <w:szCs w:val="24"/>
        </w:rPr>
        <w:t xml:space="preserve">patients delay </w:t>
      </w:r>
      <w:r w:rsidR="00233972">
        <w:rPr>
          <w:color w:val="000000" w:themeColor="text1"/>
          <w:sz w:val="24"/>
          <w:szCs w:val="24"/>
        </w:rPr>
        <w:t>(de tijd waarnaar iemand zich meldt met klachten) negen jaar is.</w:t>
      </w:r>
      <w:r w:rsidR="001A3072">
        <w:rPr>
          <w:rStyle w:val="FootnoteReference"/>
          <w:color w:val="000000" w:themeColor="text1"/>
          <w:sz w:val="24"/>
          <w:szCs w:val="24"/>
        </w:rPr>
        <w:footnoteReference w:id="34"/>
      </w:r>
      <w:r w:rsidR="00233972">
        <w:rPr>
          <w:color w:val="000000" w:themeColor="text1"/>
          <w:sz w:val="24"/>
          <w:szCs w:val="24"/>
        </w:rPr>
        <w:t xml:space="preserve"> </w:t>
      </w:r>
    </w:p>
    <w:p w14:paraId="57C5B573" w14:textId="00D78E59" w:rsidR="002F2B14" w:rsidRPr="001B7DD2" w:rsidRDefault="00233972" w:rsidP="00005EE7">
      <w:pPr>
        <w:rPr>
          <w:color w:val="000000" w:themeColor="text1"/>
          <w:sz w:val="24"/>
          <w:szCs w:val="24"/>
        </w:rPr>
      </w:pPr>
      <w:bookmarkStart w:id="34" w:name="_Hlk41911084"/>
      <w:r>
        <w:rPr>
          <w:color w:val="000000" w:themeColor="text1"/>
          <w:sz w:val="24"/>
          <w:szCs w:val="24"/>
        </w:rPr>
        <w:t xml:space="preserve">Uit verklaringen kwam naar voren dat </w:t>
      </w:r>
      <w:r w:rsidR="00B55757">
        <w:rPr>
          <w:color w:val="000000" w:themeColor="text1"/>
          <w:sz w:val="24"/>
          <w:szCs w:val="24"/>
        </w:rPr>
        <w:t xml:space="preserve">vaak </w:t>
      </w:r>
      <w:r w:rsidR="001B7DD2">
        <w:rPr>
          <w:color w:val="000000" w:themeColor="text1"/>
          <w:sz w:val="24"/>
          <w:szCs w:val="24"/>
        </w:rPr>
        <w:t xml:space="preserve">in eerste instantie naar </w:t>
      </w:r>
      <w:r>
        <w:rPr>
          <w:color w:val="000000" w:themeColor="text1"/>
          <w:sz w:val="24"/>
          <w:szCs w:val="24"/>
        </w:rPr>
        <w:t>hulp</w:t>
      </w:r>
      <w:r w:rsidR="001B7DD2">
        <w:rPr>
          <w:color w:val="000000" w:themeColor="text1"/>
          <w:sz w:val="24"/>
          <w:szCs w:val="24"/>
        </w:rPr>
        <w:t xml:space="preserve"> </w:t>
      </w:r>
      <w:r>
        <w:rPr>
          <w:color w:val="000000" w:themeColor="text1"/>
          <w:sz w:val="24"/>
          <w:szCs w:val="24"/>
        </w:rPr>
        <w:t>werd gezocht via de Bond van Nederlandse Militaire Oorlogs- en Dienstslachtoffers</w:t>
      </w:r>
      <w:r w:rsidR="001B7DD2">
        <w:rPr>
          <w:color w:val="000000" w:themeColor="text1"/>
          <w:sz w:val="24"/>
          <w:szCs w:val="24"/>
        </w:rPr>
        <w:t xml:space="preserve"> (BNMO). </w:t>
      </w:r>
      <w:r w:rsidR="00474363">
        <w:rPr>
          <w:color w:val="000000" w:themeColor="text1"/>
          <w:sz w:val="24"/>
          <w:szCs w:val="24"/>
        </w:rPr>
        <w:t xml:space="preserve">Dit was een </w:t>
      </w:r>
      <w:r w:rsidR="00474363">
        <w:rPr>
          <w:color w:val="000000" w:themeColor="text1"/>
          <w:sz w:val="24"/>
          <w:szCs w:val="24"/>
        </w:rPr>
        <w:lastRenderedPageBreak/>
        <w:t xml:space="preserve">organisatie die opereerde vanuit particulier initiatief, en niet vanuit Defensie. </w:t>
      </w:r>
      <w:r w:rsidR="001B7DD2">
        <w:rPr>
          <w:color w:val="000000" w:themeColor="text1"/>
          <w:sz w:val="24"/>
          <w:szCs w:val="24"/>
        </w:rPr>
        <w:t>Zij hadden in 1983 een centrum opgericht ter ondersteuning van het herstelproces waarbij gebruik werd gemaakt van sport, spel, creatieve werkvormen en gespreksessies.</w:t>
      </w:r>
      <w:r w:rsidR="00B312F0">
        <w:rPr>
          <w:color w:val="000000" w:themeColor="text1"/>
          <w:sz w:val="24"/>
          <w:szCs w:val="24"/>
        </w:rPr>
        <w:t xml:space="preserve"> </w:t>
      </w:r>
      <w:r w:rsidR="001B7DD2">
        <w:rPr>
          <w:color w:val="000000" w:themeColor="text1"/>
          <w:sz w:val="24"/>
          <w:szCs w:val="24"/>
        </w:rPr>
        <w:t>Wanneer de hulp onvoldoende bleek, kon er besloten worden tot doorverwijzing naar het Centraal Militair Hospitaal. Hier kon men met de toen bekende methoden worden behandeld.</w:t>
      </w:r>
      <w:r w:rsidR="001B7DD2">
        <w:rPr>
          <w:rStyle w:val="FootnoteReference"/>
          <w:color w:val="000000" w:themeColor="text1"/>
          <w:sz w:val="24"/>
          <w:szCs w:val="24"/>
        </w:rPr>
        <w:footnoteReference w:id="35"/>
      </w:r>
      <w:r w:rsidR="001B7DD2">
        <w:rPr>
          <w:color w:val="000000" w:themeColor="text1"/>
          <w:sz w:val="24"/>
          <w:szCs w:val="24"/>
        </w:rPr>
        <w:t xml:space="preserve"> </w:t>
      </w:r>
    </w:p>
    <w:bookmarkEnd w:id="34"/>
    <w:p w14:paraId="6521AA61" w14:textId="77777777" w:rsidR="00F7319A" w:rsidRDefault="00E77BF9" w:rsidP="00005EE7">
      <w:pPr>
        <w:rPr>
          <w:color w:val="000000" w:themeColor="text1"/>
          <w:sz w:val="24"/>
          <w:szCs w:val="24"/>
        </w:rPr>
      </w:pPr>
      <w:r>
        <w:rPr>
          <w:color w:val="000000" w:themeColor="text1"/>
          <w:sz w:val="24"/>
          <w:szCs w:val="24"/>
        </w:rPr>
        <w:t xml:space="preserve">Voor veruit de meeste militairen </w:t>
      </w:r>
      <w:r w:rsidR="00827C35">
        <w:rPr>
          <w:color w:val="000000" w:themeColor="text1"/>
          <w:sz w:val="24"/>
          <w:szCs w:val="24"/>
        </w:rPr>
        <w:t xml:space="preserve">verliep de terugkeer in de samenleving </w:t>
      </w:r>
      <w:r w:rsidR="00B55757">
        <w:rPr>
          <w:color w:val="000000" w:themeColor="text1"/>
          <w:sz w:val="24"/>
          <w:szCs w:val="24"/>
        </w:rPr>
        <w:t xml:space="preserve">echter </w:t>
      </w:r>
      <w:r w:rsidR="00827C35">
        <w:rPr>
          <w:color w:val="000000" w:themeColor="text1"/>
          <w:sz w:val="24"/>
          <w:szCs w:val="24"/>
        </w:rPr>
        <w:t>vrijwel onzichtbaar</w:t>
      </w:r>
      <w:r w:rsidR="00B55757">
        <w:rPr>
          <w:color w:val="000000" w:themeColor="text1"/>
          <w:sz w:val="24"/>
          <w:szCs w:val="24"/>
        </w:rPr>
        <w:t xml:space="preserve"> voor Defensie</w:t>
      </w:r>
      <w:r w:rsidR="00827C35">
        <w:rPr>
          <w:color w:val="000000" w:themeColor="text1"/>
          <w:sz w:val="24"/>
          <w:szCs w:val="24"/>
        </w:rPr>
        <w:t xml:space="preserve">. Wanneer er klachten waren dan kwamen deze terecht bij de huisarts, psycholoog of psychiater. </w:t>
      </w:r>
      <w:r w:rsidR="00B55757">
        <w:rPr>
          <w:color w:val="000000" w:themeColor="text1"/>
          <w:sz w:val="24"/>
          <w:szCs w:val="24"/>
        </w:rPr>
        <w:t>Desalniettemin</w:t>
      </w:r>
      <w:r w:rsidR="00827C35">
        <w:rPr>
          <w:color w:val="000000" w:themeColor="text1"/>
          <w:sz w:val="24"/>
          <w:szCs w:val="24"/>
        </w:rPr>
        <w:t xml:space="preserve"> bestond toentertijd ook bij de hulpverleners te weinig kennis over de mogelijke psychosociale gevolgen van een uitzending.</w:t>
      </w:r>
      <w:r w:rsidR="001C6F5F">
        <w:rPr>
          <w:color w:val="000000" w:themeColor="text1"/>
          <w:sz w:val="24"/>
          <w:szCs w:val="24"/>
        </w:rPr>
        <w:t xml:space="preserve"> Zo </w:t>
      </w:r>
      <w:r w:rsidR="001C6F5F" w:rsidRPr="001C6F5F">
        <w:rPr>
          <w:color w:val="000000" w:themeColor="text1"/>
          <w:sz w:val="24"/>
          <w:szCs w:val="24"/>
        </w:rPr>
        <w:t xml:space="preserve">werd PTSS </w:t>
      </w:r>
      <w:r w:rsidR="001C6F5F">
        <w:rPr>
          <w:color w:val="000000" w:themeColor="text1"/>
          <w:sz w:val="24"/>
          <w:szCs w:val="24"/>
        </w:rPr>
        <w:t>destijds</w:t>
      </w:r>
      <w:r w:rsidR="001C6F5F" w:rsidRPr="001C6F5F">
        <w:rPr>
          <w:color w:val="000000" w:themeColor="text1"/>
          <w:sz w:val="24"/>
          <w:szCs w:val="24"/>
        </w:rPr>
        <w:t xml:space="preserve"> </w:t>
      </w:r>
      <w:r w:rsidR="001C6F5F">
        <w:rPr>
          <w:color w:val="000000" w:themeColor="text1"/>
          <w:sz w:val="24"/>
          <w:szCs w:val="24"/>
        </w:rPr>
        <w:t xml:space="preserve">een </w:t>
      </w:r>
      <w:r w:rsidR="001C6F5F" w:rsidRPr="001C6F5F">
        <w:rPr>
          <w:color w:val="000000" w:themeColor="text1"/>
          <w:sz w:val="24"/>
          <w:szCs w:val="24"/>
        </w:rPr>
        <w:t>Libanontik genoemd</w:t>
      </w:r>
      <w:r w:rsidR="001C6F5F">
        <w:rPr>
          <w:color w:val="000000" w:themeColor="text1"/>
          <w:sz w:val="24"/>
          <w:szCs w:val="24"/>
        </w:rPr>
        <w:t>.</w:t>
      </w:r>
      <w:r w:rsidR="00827C35">
        <w:rPr>
          <w:color w:val="000000" w:themeColor="text1"/>
          <w:sz w:val="24"/>
          <w:szCs w:val="24"/>
        </w:rPr>
        <w:t xml:space="preserve"> </w:t>
      </w:r>
      <w:r w:rsidR="0031766A">
        <w:rPr>
          <w:color w:val="000000" w:themeColor="text1"/>
          <w:sz w:val="24"/>
          <w:szCs w:val="24"/>
        </w:rPr>
        <w:t xml:space="preserve">Vanwege de onbekendheid van de aandoening was ook niet bekend hoe deze goed te behandelen was. Dit kan invloed hebben gehad op de waardering van nazorg. Wellicht is door hulpverleners wel getracht te helpen, maar konden zij door het ontbreken van kennis gewoonweg niks uitrichten. </w:t>
      </w:r>
    </w:p>
    <w:p w14:paraId="0CE5290A" w14:textId="579242BF" w:rsidR="008E1201" w:rsidRDefault="00F05BBF" w:rsidP="00005EE7">
      <w:pPr>
        <w:rPr>
          <w:color w:val="000000" w:themeColor="text1"/>
          <w:sz w:val="24"/>
          <w:szCs w:val="24"/>
        </w:rPr>
      </w:pPr>
      <w:r>
        <w:rPr>
          <w:color w:val="000000" w:themeColor="text1"/>
          <w:sz w:val="24"/>
          <w:szCs w:val="24"/>
        </w:rPr>
        <w:t xml:space="preserve">Uit </w:t>
      </w:r>
      <w:r w:rsidR="00E56AA3">
        <w:rPr>
          <w:color w:val="000000" w:themeColor="text1"/>
          <w:sz w:val="24"/>
          <w:szCs w:val="24"/>
        </w:rPr>
        <w:t xml:space="preserve">onderzoek </w:t>
      </w:r>
      <w:r w:rsidR="001D7F77">
        <w:rPr>
          <w:color w:val="000000" w:themeColor="text1"/>
          <w:sz w:val="24"/>
          <w:szCs w:val="24"/>
        </w:rPr>
        <w:t xml:space="preserve">dat in 2012 door </w:t>
      </w:r>
      <w:r w:rsidR="00424321">
        <w:rPr>
          <w:color w:val="000000" w:themeColor="text1"/>
          <w:sz w:val="24"/>
          <w:szCs w:val="24"/>
        </w:rPr>
        <w:t>het veteraneninstituut</w:t>
      </w:r>
      <w:r w:rsidR="00E56AA3">
        <w:rPr>
          <w:color w:val="000000" w:themeColor="text1"/>
          <w:sz w:val="24"/>
          <w:szCs w:val="24"/>
        </w:rPr>
        <w:t xml:space="preserve"> werd uitgevoerd</w:t>
      </w:r>
      <w:r w:rsidR="00424321">
        <w:rPr>
          <w:color w:val="000000" w:themeColor="text1"/>
          <w:sz w:val="24"/>
          <w:szCs w:val="24"/>
        </w:rPr>
        <w:t>, gaf</w:t>
      </w:r>
      <w:r w:rsidR="00E56AA3">
        <w:rPr>
          <w:color w:val="000000" w:themeColor="text1"/>
          <w:sz w:val="24"/>
          <w:szCs w:val="24"/>
        </w:rPr>
        <w:t xml:space="preserve"> </w:t>
      </w:r>
      <w:r w:rsidR="00C24329">
        <w:rPr>
          <w:color w:val="000000" w:themeColor="text1"/>
          <w:sz w:val="24"/>
          <w:szCs w:val="24"/>
        </w:rPr>
        <w:t xml:space="preserve">58% van de UNIFIL veteranen </w:t>
      </w:r>
      <w:r w:rsidR="00424321">
        <w:rPr>
          <w:color w:val="000000" w:themeColor="text1"/>
          <w:sz w:val="24"/>
          <w:szCs w:val="24"/>
        </w:rPr>
        <w:t>aan dat zij de geleverde</w:t>
      </w:r>
      <w:r w:rsidR="00C24329">
        <w:rPr>
          <w:color w:val="000000" w:themeColor="text1"/>
          <w:sz w:val="24"/>
          <w:szCs w:val="24"/>
        </w:rPr>
        <w:t xml:space="preserve"> nazorg </w:t>
      </w:r>
      <w:r w:rsidR="00BA650E">
        <w:rPr>
          <w:color w:val="000000" w:themeColor="text1"/>
          <w:sz w:val="24"/>
          <w:szCs w:val="24"/>
        </w:rPr>
        <w:t xml:space="preserve">achteraf </w:t>
      </w:r>
      <w:r w:rsidR="00C24329">
        <w:rPr>
          <w:color w:val="000000" w:themeColor="text1"/>
          <w:sz w:val="24"/>
          <w:szCs w:val="24"/>
        </w:rPr>
        <w:t>onvoldoende vond</w:t>
      </w:r>
      <w:r w:rsidR="00424321">
        <w:rPr>
          <w:color w:val="000000" w:themeColor="text1"/>
          <w:sz w:val="24"/>
          <w:szCs w:val="24"/>
        </w:rPr>
        <w:t>en</w:t>
      </w:r>
      <w:r w:rsidR="00C24329">
        <w:rPr>
          <w:color w:val="000000" w:themeColor="text1"/>
          <w:sz w:val="24"/>
          <w:szCs w:val="24"/>
        </w:rPr>
        <w:t>.</w:t>
      </w:r>
      <w:r w:rsidR="00424321">
        <w:rPr>
          <w:color w:val="000000" w:themeColor="text1"/>
          <w:sz w:val="24"/>
          <w:szCs w:val="24"/>
        </w:rPr>
        <w:t xml:space="preserve"> Aan deze groep is t</w:t>
      </w:r>
      <w:r w:rsidR="00F554D6">
        <w:rPr>
          <w:color w:val="000000" w:themeColor="text1"/>
          <w:sz w:val="24"/>
          <w:szCs w:val="24"/>
        </w:rPr>
        <w:t>evens</w:t>
      </w:r>
      <w:r w:rsidR="00424321">
        <w:rPr>
          <w:color w:val="000000" w:themeColor="text1"/>
          <w:sz w:val="24"/>
          <w:szCs w:val="24"/>
        </w:rPr>
        <w:t xml:space="preserve"> gevraagd </w:t>
      </w:r>
      <w:r w:rsidR="00DF7CAE">
        <w:rPr>
          <w:color w:val="000000" w:themeColor="text1"/>
          <w:sz w:val="24"/>
          <w:szCs w:val="24"/>
        </w:rPr>
        <w:t xml:space="preserve">wat er volgens hen </w:t>
      </w:r>
      <w:r w:rsidR="00F554D6">
        <w:rPr>
          <w:color w:val="000000" w:themeColor="text1"/>
          <w:sz w:val="24"/>
          <w:szCs w:val="24"/>
        </w:rPr>
        <w:t xml:space="preserve">dan </w:t>
      </w:r>
      <w:r w:rsidR="00DF7CAE">
        <w:rPr>
          <w:color w:val="000000" w:themeColor="text1"/>
          <w:sz w:val="24"/>
          <w:szCs w:val="24"/>
        </w:rPr>
        <w:t>ontbrak. Het antwoord hierop luidde dat er überhaupt geen nazorg was.</w:t>
      </w:r>
      <w:r w:rsidR="003E6E3C">
        <w:rPr>
          <w:rStyle w:val="FootnoteReference"/>
          <w:color w:val="000000" w:themeColor="text1"/>
          <w:sz w:val="24"/>
          <w:szCs w:val="24"/>
        </w:rPr>
        <w:footnoteReference w:id="36"/>
      </w:r>
      <w:r w:rsidR="00DF7CAE">
        <w:rPr>
          <w:color w:val="000000" w:themeColor="text1"/>
          <w:sz w:val="24"/>
          <w:szCs w:val="24"/>
        </w:rPr>
        <w:t xml:space="preserve"> </w:t>
      </w:r>
      <w:r w:rsidR="00C24329">
        <w:rPr>
          <w:color w:val="000000" w:themeColor="text1"/>
          <w:sz w:val="24"/>
          <w:szCs w:val="24"/>
        </w:rPr>
        <w:t xml:space="preserve"> </w:t>
      </w:r>
    </w:p>
    <w:p w14:paraId="530035A3" w14:textId="40012E1C" w:rsidR="00C24329" w:rsidRPr="00647C48" w:rsidRDefault="001E6C53" w:rsidP="00005EE7">
      <w:pPr>
        <w:rPr>
          <w:color w:val="000000" w:themeColor="text1"/>
          <w:sz w:val="24"/>
          <w:szCs w:val="24"/>
        </w:rPr>
      </w:pPr>
      <w:r w:rsidRPr="001E6C53">
        <w:rPr>
          <w:color w:val="000000" w:themeColor="text1"/>
          <w:sz w:val="24"/>
          <w:szCs w:val="24"/>
        </w:rPr>
        <w:t>Het ontbreken van</w:t>
      </w:r>
      <w:r w:rsidR="002A0772">
        <w:rPr>
          <w:color w:val="000000" w:themeColor="text1"/>
          <w:sz w:val="24"/>
          <w:szCs w:val="24"/>
        </w:rPr>
        <w:t xml:space="preserve"> </w:t>
      </w:r>
      <w:r w:rsidRPr="001E6C53">
        <w:rPr>
          <w:color w:val="000000" w:themeColor="text1"/>
          <w:sz w:val="24"/>
          <w:szCs w:val="24"/>
        </w:rPr>
        <w:t xml:space="preserve">structurele nazorg </w:t>
      </w:r>
      <w:r w:rsidR="002A0772">
        <w:rPr>
          <w:color w:val="000000" w:themeColor="text1"/>
          <w:sz w:val="24"/>
          <w:szCs w:val="24"/>
        </w:rPr>
        <w:t xml:space="preserve">was niet de enige reden </w:t>
      </w:r>
      <w:r w:rsidR="00A95B68">
        <w:rPr>
          <w:color w:val="000000" w:themeColor="text1"/>
          <w:sz w:val="24"/>
          <w:szCs w:val="24"/>
        </w:rPr>
        <w:t>dat militairen niet de behandeling kregen die ze nodig hadden</w:t>
      </w:r>
      <w:r w:rsidR="002A0772">
        <w:rPr>
          <w:color w:val="000000" w:themeColor="text1"/>
          <w:sz w:val="24"/>
          <w:szCs w:val="24"/>
        </w:rPr>
        <w:t>. Bij</w:t>
      </w:r>
      <w:r w:rsidR="00C24329">
        <w:rPr>
          <w:color w:val="000000" w:themeColor="text1"/>
          <w:sz w:val="24"/>
          <w:szCs w:val="24"/>
        </w:rPr>
        <w:t xml:space="preserve"> het analyseren van de audiovisuele interviews </w:t>
      </w:r>
      <w:r w:rsidR="002A0772">
        <w:rPr>
          <w:color w:val="000000" w:themeColor="text1"/>
          <w:sz w:val="24"/>
          <w:szCs w:val="24"/>
        </w:rPr>
        <w:t xml:space="preserve">kwam </w:t>
      </w:r>
      <w:r w:rsidR="00C24329">
        <w:rPr>
          <w:color w:val="000000" w:themeColor="text1"/>
          <w:sz w:val="24"/>
          <w:szCs w:val="24"/>
        </w:rPr>
        <w:t xml:space="preserve">er meermaals naar voren dat </w:t>
      </w:r>
      <w:r w:rsidR="00806E6B">
        <w:rPr>
          <w:color w:val="000000" w:themeColor="text1"/>
          <w:sz w:val="24"/>
          <w:szCs w:val="24"/>
        </w:rPr>
        <w:t xml:space="preserve">er sprake was van een zwijgcultuur </w:t>
      </w:r>
      <w:r w:rsidR="002A0772">
        <w:rPr>
          <w:color w:val="000000" w:themeColor="text1"/>
          <w:sz w:val="24"/>
          <w:szCs w:val="24"/>
        </w:rPr>
        <w:t xml:space="preserve">onder militairen </w:t>
      </w:r>
      <w:r w:rsidR="00BA650E">
        <w:rPr>
          <w:color w:val="000000" w:themeColor="text1"/>
          <w:sz w:val="24"/>
          <w:szCs w:val="24"/>
        </w:rPr>
        <w:t>over de</w:t>
      </w:r>
      <w:r w:rsidR="00806E6B">
        <w:rPr>
          <w:color w:val="000000" w:themeColor="text1"/>
          <w:sz w:val="24"/>
          <w:szCs w:val="24"/>
        </w:rPr>
        <w:t xml:space="preserve"> ervaringen in Libanon. </w:t>
      </w:r>
      <w:r w:rsidR="00827C35">
        <w:rPr>
          <w:color w:val="000000" w:themeColor="text1"/>
          <w:sz w:val="24"/>
          <w:szCs w:val="24"/>
        </w:rPr>
        <w:t xml:space="preserve">Dit </w:t>
      </w:r>
      <w:r w:rsidR="00827C35" w:rsidRPr="00647C48">
        <w:rPr>
          <w:color w:val="000000" w:themeColor="text1"/>
          <w:sz w:val="24"/>
          <w:szCs w:val="24"/>
        </w:rPr>
        <w:t>impliceert dat</w:t>
      </w:r>
      <w:r w:rsidR="002A0772">
        <w:rPr>
          <w:color w:val="000000" w:themeColor="text1"/>
          <w:sz w:val="24"/>
          <w:szCs w:val="24"/>
        </w:rPr>
        <w:t xml:space="preserve"> de</w:t>
      </w:r>
      <w:r w:rsidR="00827C35" w:rsidRPr="00647C48">
        <w:rPr>
          <w:color w:val="000000" w:themeColor="text1"/>
          <w:sz w:val="24"/>
          <w:szCs w:val="24"/>
        </w:rPr>
        <w:t xml:space="preserve"> militairen hun ervaringen</w:t>
      </w:r>
      <w:r w:rsidR="00BA650E">
        <w:rPr>
          <w:color w:val="000000" w:themeColor="text1"/>
          <w:sz w:val="24"/>
          <w:szCs w:val="24"/>
        </w:rPr>
        <w:t xml:space="preserve"> niet</w:t>
      </w:r>
      <w:r w:rsidR="00827C35" w:rsidRPr="00647C48">
        <w:rPr>
          <w:color w:val="000000" w:themeColor="text1"/>
          <w:sz w:val="24"/>
          <w:szCs w:val="24"/>
        </w:rPr>
        <w:t xml:space="preserve"> wilden </w:t>
      </w:r>
      <w:r w:rsidR="00BA650E">
        <w:rPr>
          <w:color w:val="000000" w:themeColor="text1"/>
          <w:sz w:val="24"/>
          <w:szCs w:val="24"/>
        </w:rPr>
        <w:t xml:space="preserve">of konden </w:t>
      </w:r>
      <w:r w:rsidR="00827C35" w:rsidRPr="00647C48">
        <w:rPr>
          <w:color w:val="000000" w:themeColor="text1"/>
          <w:sz w:val="24"/>
          <w:szCs w:val="24"/>
        </w:rPr>
        <w:t>delen</w:t>
      </w:r>
      <w:r w:rsidR="00BA650E">
        <w:rPr>
          <w:color w:val="000000" w:themeColor="text1"/>
          <w:sz w:val="24"/>
          <w:szCs w:val="24"/>
        </w:rPr>
        <w:t>,</w:t>
      </w:r>
      <w:r w:rsidR="00827C35" w:rsidRPr="00647C48">
        <w:rPr>
          <w:color w:val="000000" w:themeColor="text1"/>
          <w:sz w:val="24"/>
          <w:szCs w:val="24"/>
        </w:rPr>
        <w:t xml:space="preserve"> om</w:t>
      </w:r>
      <w:r w:rsidR="00BA650E">
        <w:rPr>
          <w:color w:val="000000" w:themeColor="text1"/>
          <w:sz w:val="24"/>
          <w:szCs w:val="24"/>
        </w:rPr>
        <w:t xml:space="preserve"> zo</w:t>
      </w:r>
      <w:r w:rsidR="00827C35" w:rsidRPr="00647C48">
        <w:rPr>
          <w:color w:val="000000" w:themeColor="text1"/>
          <w:sz w:val="24"/>
          <w:szCs w:val="24"/>
        </w:rPr>
        <w:t xml:space="preserve"> hulp te ontvangen</w:t>
      </w:r>
      <w:r w:rsidR="00647C48" w:rsidRPr="00647C48">
        <w:rPr>
          <w:color w:val="000000" w:themeColor="text1"/>
          <w:sz w:val="24"/>
          <w:szCs w:val="24"/>
        </w:rPr>
        <w:t>.</w:t>
      </w:r>
    </w:p>
    <w:p w14:paraId="057017FC" w14:textId="04AEC4E4" w:rsidR="00E56AA3" w:rsidRPr="00647C48" w:rsidRDefault="00623737" w:rsidP="00005EE7">
      <w:pPr>
        <w:rPr>
          <w:i/>
          <w:iCs/>
          <w:color w:val="000000" w:themeColor="text1"/>
          <w:sz w:val="24"/>
          <w:szCs w:val="24"/>
        </w:rPr>
      </w:pPr>
      <w:r w:rsidRPr="00623737">
        <w:rPr>
          <w:color w:val="000000" w:themeColor="text1"/>
          <w:sz w:val="24"/>
          <w:szCs w:val="24"/>
        </w:rPr>
        <w:t>‘</w:t>
      </w:r>
      <w:r w:rsidR="00C24329" w:rsidRPr="00623737">
        <w:rPr>
          <w:i/>
          <w:iCs/>
          <w:color w:val="000000" w:themeColor="text1"/>
          <w:sz w:val="24"/>
          <w:szCs w:val="24"/>
        </w:rPr>
        <w:t>ze hadden mij op moeten nemen en praten, maar je mocht niks zeggen. Wij moesten tekenen voor tien jaar dat we niks mochten zeggen</w:t>
      </w:r>
      <w:r w:rsidRPr="00623737">
        <w:rPr>
          <w:color w:val="000000" w:themeColor="text1"/>
          <w:sz w:val="24"/>
          <w:szCs w:val="24"/>
        </w:rPr>
        <w:t>’</w:t>
      </w:r>
      <w:r w:rsidR="00C24329" w:rsidRPr="00D40D55">
        <w:rPr>
          <w:rStyle w:val="FootnoteReference"/>
          <w:color w:val="000000" w:themeColor="text1"/>
          <w:sz w:val="24"/>
          <w:szCs w:val="24"/>
        </w:rPr>
        <w:footnoteReference w:id="37"/>
      </w:r>
    </w:p>
    <w:p w14:paraId="0A9A6B79" w14:textId="283F4214" w:rsidR="00647C48" w:rsidRPr="00647C48" w:rsidRDefault="00623737" w:rsidP="00647C48">
      <w:pPr>
        <w:rPr>
          <w:i/>
          <w:iCs/>
          <w:color w:val="000000" w:themeColor="text1"/>
          <w:sz w:val="24"/>
          <w:szCs w:val="24"/>
        </w:rPr>
      </w:pPr>
      <w:r>
        <w:rPr>
          <w:color w:val="000000" w:themeColor="text1"/>
          <w:sz w:val="24"/>
          <w:szCs w:val="24"/>
        </w:rPr>
        <w:t>‘</w:t>
      </w:r>
      <w:r w:rsidR="00647C48" w:rsidRPr="00623737">
        <w:rPr>
          <w:i/>
          <w:iCs/>
          <w:color w:val="000000" w:themeColor="text1"/>
          <w:sz w:val="24"/>
          <w:szCs w:val="24"/>
        </w:rPr>
        <w:t>Men kreeg de opdracht er niet over te praten</w:t>
      </w:r>
      <w:r>
        <w:rPr>
          <w:color w:val="000000" w:themeColor="text1"/>
          <w:sz w:val="24"/>
          <w:szCs w:val="24"/>
        </w:rPr>
        <w:t>’</w:t>
      </w:r>
      <w:r w:rsidR="00647C48" w:rsidRPr="00D40D55">
        <w:rPr>
          <w:rStyle w:val="FootnoteReference"/>
          <w:color w:val="000000" w:themeColor="text1"/>
          <w:sz w:val="24"/>
          <w:szCs w:val="24"/>
        </w:rPr>
        <w:footnoteReference w:id="38"/>
      </w:r>
    </w:p>
    <w:p w14:paraId="051399C5" w14:textId="0973589B" w:rsidR="000B4444" w:rsidRPr="00AB44AA" w:rsidRDefault="00596566" w:rsidP="00647C48">
      <w:pPr>
        <w:rPr>
          <w:color w:val="FF0000"/>
          <w:sz w:val="24"/>
          <w:szCs w:val="24"/>
        </w:rPr>
      </w:pPr>
      <w:r>
        <w:rPr>
          <w:color w:val="000000" w:themeColor="text1"/>
          <w:sz w:val="24"/>
          <w:szCs w:val="24"/>
        </w:rPr>
        <w:t xml:space="preserve">De drempel om hulp te zoeken was daardoor hoog. </w:t>
      </w:r>
      <w:r w:rsidR="00BA650E">
        <w:rPr>
          <w:color w:val="000000" w:themeColor="text1"/>
          <w:sz w:val="24"/>
          <w:szCs w:val="24"/>
        </w:rPr>
        <w:t>Bovendien</w:t>
      </w:r>
      <w:r>
        <w:rPr>
          <w:color w:val="000000" w:themeColor="text1"/>
          <w:sz w:val="24"/>
          <w:szCs w:val="24"/>
        </w:rPr>
        <w:t xml:space="preserve"> werd</w:t>
      </w:r>
      <w:r w:rsidR="00CC6D85">
        <w:rPr>
          <w:color w:val="000000" w:themeColor="text1"/>
          <w:sz w:val="24"/>
          <w:szCs w:val="24"/>
        </w:rPr>
        <w:t xml:space="preserve"> psychologische hulp zoeken</w:t>
      </w:r>
      <w:r>
        <w:rPr>
          <w:color w:val="000000" w:themeColor="text1"/>
          <w:sz w:val="24"/>
          <w:szCs w:val="24"/>
        </w:rPr>
        <w:t xml:space="preserve"> binnen de militaire cultuur </w:t>
      </w:r>
      <w:r w:rsidR="00CC6D85">
        <w:rPr>
          <w:color w:val="000000" w:themeColor="text1"/>
          <w:sz w:val="24"/>
          <w:szCs w:val="24"/>
        </w:rPr>
        <w:t>als</w:t>
      </w:r>
      <w:r>
        <w:rPr>
          <w:color w:val="000000" w:themeColor="text1"/>
          <w:sz w:val="24"/>
          <w:szCs w:val="24"/>
        </w:rPr>
        <w:t xml:space="preserve"> zwakte</w:t>
      </w:r>
      <w:r w:rsidR="00F77786">
        <w:rPr>
          <w:color w:val="000000" w:themeColor="text1"/>
          <w:sz w:val="24"/>
          <w:szCs w:val="24"/>
        </w:rPr>
        <w:t xml:space="preserve"> </w:t>
      </w:r>
      <w:r w:rsidR="00CC6D85">
        <w:rPr>
          <w:color w:val="000000" w:themeColor="text1"/>
          <w:sz w:val="24"/>
          <w:szCs w:val="24"/>
        </w:rPr>
        <w:t>gezien</w:t>
      </w:r>
      <w:r w:rsidR="00F77786">
        <w:rPr>
          <w:color w:val="000000" w:themeColor="text1"/>
          <w:sz w:val="24"/>
          <w:szCs w:val="24"/>
        </w:rPr>
        <w:t xml:space="preserve">. </w:t>
      </w:r>
      <w:r w:rsidR="001D7F77">
        <w:rPr>
          <w:color w:val="000000" w:themeColor="text1"/>
          <w:sz w:val="24"/>
          <w:szCs w:val="24"/>
        </w:rPr>
        <w:t xml:space="preserve">Het </w:t>
      </w:r>
      <w:r w:rsidR="00F77786">
        <w:rPr>
          <w:color w:val="000000" w:themeColor="text1"/>
          <w:sz w:val="24"/>
          <w:szCs w:val="24"/>
        </w:rPr>
        <w:t xml:space="preserve">hoorde niet bij het imago van </w:t>
      </w:r>
      <w:r w:rsidR="00BA650E">
        <w:rPr>
          <w:color w:val="000000" w:themeColor="text1"/>
          <w:sz w:val="24"/>
          <w:szCs w:val="24"/>
        </w:rPr>
        <w:t xml:space="preserve">de </w:t>
      </w:r>
      <w:r w:rsidR="00F77786">
        <w:rPr>
          <w:color w:val="000000" w:themeColor="text1"/>
          <w:sz w:val="24"/>
          <w:szCs w:val="24"/>
        </w:rPr>
        <w:t>militair.</w:t>
      </w:r>
      <w:r>
        <w:rPr>
          <w:color w:val="000000" w:themeColor="text1"/>
          <w:sz w:val="24"/>
          <w:szCs w:val="24"/>
        </w:rPr>
        <w:t xml:space="preserve"> </w:t>
      </w:r>
      <w:r w:rsidR="00647C48" w:rsidRPr="00647C48">
        <w:rPr>
          <w:color w:val="000000" w:themeColor="text1"/>
          <w:sz w:val="24"/>
          <w:szCs w:val="24"/>
        </w:rPr>
        <w:t xml:space="preserve">Dit resulteerde in een </w:t>
      </w:r>
      <w:r w:rsidR="00C56846">
        <w:rPr>
          <w:color w:val="000000" w:themeColor="text1"/>
          <w:sz w:val="24"/>
          <w:szCs w:val="24"/>
        </w:rPr>
        <w:t xml:space="preserve">problematische </w:t>
      </w:r>
      <w:r w:rsidR="00647C48" w:rsidRPr="00647C48">
        <w:rPr>
          <w:color w:val="000000" w:themeColor="text1"/>
          <w:sz w:val="24"/>
          <w:szCs w:val="24"/>
        </w:rPr>
        <w:t>situatie</w:t>
      </w:r>
      <w:r w:rsidR="00C56846">
        <w:rPr>
          <w:color w:val="000000" w:themeColor="text1"/>
          <w:sz w:val="24"/>
          <w:szCs w:val="24"/>
        </w:rPr>
        <w:t xml:space="preserve">. Als er aan militairen werd gevraagd: </w:t>
      </w:r>
      <w:r w:rsidR="00BA650E">
        <w:rPr>
          <w:color w:val="000000" w:themeColor="text1"/>
          <w:sz w:val="24"/>
          <w:szCs w:val="24"/>
        </w:rPr>
        <w:t>‘</w:t>
      </w:r>
      <w:r w:rsidR="00C56846">
        <w:rPr>
          <w:color w:val="000000" w:themeColor="text1"/>
          <w:sz w:val="24"/>
          <w:szCs w:val="24"/>
        </w:rPr>
        <w:t>Hoe heb je het gehad?</w:t>
      </w:r>
      <w:r w:rsidR="00BA650E">
        <w:rPr>
          <w:color w:val="000000" w:themeColor="text1"/>
          <w:sz w:val="24"/>
          <w:szCs w:val="24"/>
        </w:rPr>
        <w:t>’</w:t>
      </w:r>
      <w:r w:rsidR="00C56846">
        <w:rPr>
          <w:color w:val="000000" w:themeColor="text1"/>
          <w:sz w:val="24"/>
          <w:szCs w:val="24"/>
        </w:rPr>
        <w:t xml:space="preserve"> Dan was het simpele antwoord: </w:t>
      </w:r>
      <w:r w:rsidR="00BA650E">
        <w:rPr>
          <w:color w:val="000000" w:themeColor="text1"/>
          <w:sz w:val="24"/>
          <w:szCs w:val="24"/>
        </w:rPr>
        <w:t>‘</w:t>
      </w:r>
      <w:r w:rsidR="00C56846">
        <w:rPr>
          <w:color w:val="000000" w:themeColor="text1"/>
          <w:sz w:val="24"/>
          <w:szCs w:val="24"/>
        </w:rPr>
        <w:t>Ja goed</w:t>
      </w:r>
      <w:r w:rsidR="00BA650E">
        <w:rPr>
          <w:color w:val="000000" w:themeColor="text1"/>
          <w:sz w:val="24"/>
          <w:szCs w:val="24"/>
        </w:rPr>
        <w:t>’</w:t>
      </w:r>
      <w:r w:rsidR="00C56846">
        <w:rPr>
          <w:color w:val="000000" w:themeColor="text1"/>
          <w:sz w:val="24"/>
          <w:szCs w:val="24"/>
        </w:rPr>
        <w:t>.</w:t>
      </w:r>
      <w:r w:rsidR="002A0772">
        <w:rPr>
          <w:rStyle w:val="FootnoteReference"/>
          <w:color w:val="000000" w:themeColor="text1"/>
          <w:sz w:val="24"/>
          <w:szCs w:val="24"/>
        </w:rPr>
        <w:footnoteReference w:id="39"/>
      </w:r>
      <w:r w:rsidR="00C56846">
        <w:rPr>
          <w:color w:val="000000" w:themeColor="text1"/>
          <w:sz w:val="24"/>
          <w:szCs w:val="24"/>
        </w:rPr>
        <w:t xml:space="preserve"> </w:t>
      </w:r>
    </w:p>
    <w:p w14:paraId="4AED06E5" w14:textId="6A32420B" w:rsidR="006804AE" w:rsidRPr="00647C48" w:rsidRDefault="006804AE" w:rsidP="00647C48">
      <w:pPr>
        <w:rPr>
          <w:color w:val="000000" w:themeColor="text1"/>
          <w:sz w:val="24"/>
          <w:szCs w:val="24"/>
        </w:rPr>
      </w:pPr>
      <w:r>
        <w:rPr>
          <w:color w:val="000000" w:themeColor="text1"/>
          <w:sz w:val="24"/>
          <w:szCs w:val="24"/>
        </w:rPr>
        <w:t>Naast traumatische oorlogservaringen en de zwijgcultuur zijn er nog andere factoren die een rol</w:t>
      </w:r>
      <w:r w:rsidR="00281EE8">
        <w:rPr>
          <w:color w:val="000000" w:themeColor="text1"/>
          <w:sz w:val="24"/>
          <w:szCs w:val="24"/>
        </w:rPr>
        <w:t xml:space="preserve"> kunnen spelen in het ontstaan van klachten na uitzending. De beschermende cocon van kameraadschap </w:t>
      </w:r>
      <w:r w:rsidR="00276A51">
        <w:rPr>
          <w:color w:val="000000" w:themeColor="text1"/>
          <w:sz w:val="24"/>
          <w:szCs w:val="24"/>
        </w:rPr>
        <w:t xml:space="preserve">bijvoorbeeld </w:t>
      </w:r>
      <w:r w:rsidR="001D7F77">
        <w:rPr>
          <w:color w:val="000000" w:themeColor="text1"/>
          <w:sz w:val="24"/>
          <w:szCs w:val="24"/>
        </w:rPr>
        <w:t>(</w:t>
      </w:r>
      <w:r w:rsidR="00281EE8">
        <w:rPr>
          <w:color w:val="000000" w:themeColor="text1"/>
          <w:sz w:val="24"/>
          <w:szCs w:val="24"/>
        </w:rPr>
        <w:t>die een belangrijke pijler vormt bij Defensie</w:t>
      </w:r>
      <w:r w:rsidR="001D7F77">
        <w:rPr>
          <w:color w:val="000000" w:themeColor="text1"/>
          <w:sz w:val="24"/>
          <w:szCs w:val="24"/>
        </w:rPr>
        <w:t>)</w:t>
      </w:r>
      <w:r w:rsidR="00281EE8">
        <w:rPr>
          <w:color w:val="000000" w:themeColor="text1"/>
          <w:sz w:val="24"/>
          <w:szCs w:val="24"/>
        </w:rPr>
        <w:t xml:space="preserve"> valt weg wanneer de</w:t>
      </w:r>
      <w:r w:rsidR="002723C0">
        <w:rPr>
          <w:color w:val="000000" w:themeColor="text1"/>
          <w:sz w:val="24"/>
          <w:szCs w:val="24"/>
        </w:rPr>
        <w:t xml:space="preserve"> </w:t>
      </w:r>
      <w:r w:rsidR="00281EE8">
        <w:rPr>
          <w:color w:val="000000" w:themeColor="text1"/>
          <w:sz w:val="24"/>
          <w:szCs w:val="24"/>
        </w:rPr>
        <w:t xml:space="preserve">eenheid ontbonden wordt. Dit kan resulteren in een gevoel van leegte en </w:t>
      </w:r>
      <w:r w:rsidR="00281EE8">
        <w:rPr>
          <w:color w:val="000000" w:themeColor="text1"/>
          <w:sz w:val="24"/>
          <w:szCs w:val="24"/>
        </w:rPr>
        <w:lastRenderedPageBreak/>
        <w:t xml:space="preserve">aanpassingsproblemen </w:t>
      </w:r>
      <w:r w:rsidR="00A95B68">
        <w:rPr>
          <w:color w:val="000000" w:themeColor="text1"/>
          <w:sz w:val="24"/>
          <w:szCs w:val="24"/>
        </w:rPr>
        <w:t xml:space="preserve">van </w:t>
      </w:r>
      <w:r w:rsidR="00281EE8">
        <w:rPr>
          <w:color w:val="000000" w:themeColor="text1"/>
          <w:sz w:val="24"/>
          <w:szCs w:val="24"/>
        </w:rPr>
        <w:t>waaruit symptomen als prikkelbaarheid en heimwee kunnen ontstaan.</w:t>
      </w:r>
      <w:r w:rsidR="008178A3">
        <w:rPr>
          <w:rStyle w:val="FootnoteReference"/>
          <w:color w:val="000000" w:themeColor="text1"/>
          <w:sz w:val="24"/>
          <w:szCs w:val="24"/>
        </w:rPr>
        <w:footnoteReference w:id="40"/>
      </w:r>
      <w:r w:rsidR="00281EE8">
        <w:rPr>
          <w:color w:val="000000" w:themeColor="text1"/>
          <w:sz w:val="24"/>
          <w:szCs w:val="24"/>
        </w:rPr>
        <w:t xml:space="preserve"> </w:t>
      </w:r>
    </w:p>
    <w:p w14:paraId="6C9877B3" w14:textId="60F2C178" w:rsidR="00281EE8" w:rsidRDefault="002835BC" w:rsidP="00281EE8">
      <w:pPr>
        <w:rPr>
          <w:color w:val="000000" w:themeColor="text1"/>
          <w:sz w:val="24"/>
          <w:szCs w:val="24"/>
        </w:rPr>
      </w:pPr>
      <w:r>
        <w:rPr>
          <w:color w:val="000000" w:themeColor="text1"/>
          <w:sz w:val="24"/>
          <w:szCs w:val="24"/>
        </w:rPr>
        <w:t>‘</w:t>
      </w:r>
      <w:r w:rsidR="00281EE8" w:rsidRPr="00623737">
        <w:rPr>
          <w:i/>
          <w:iCs/>
          <w:color w:val="000000" w:themeColor="text1"/>
          <w:sz w:val="24"/>
          <w:szCs w:val="24"/>
        </w:rPr>
        <w:t>In het begin zijn we nog als peloton bij elkaar geweest, maar daarna viel het uit elkaar</w:t>
      </w:r>
      <w:r>
        <w:rPr>
          <w:color w:val="000000" w:themeColor="text1"/>
          <w:sz w:val="24"/>
          <w:szCs w:val="24"/>
        </w:rPr>
        <w:t>’</w:t>
      </w:r>
      <w:r w:rsidR="004A297C" w:rsidRPr="00D40D55">
        <w:rPr>
          <w:rStyle w:val="FootnoteReference"/>
          <w:color w:val="000000" w:themeColor="text1"/>
          <w:sz w:val="24"/>
          <w:szCs w:val="24"/>
        </w:rPr>
        <w:footnoteReference w:id="41"/>
      </w:r>
      <w:r w:rsidR="00281EE8" w:rsidRPr="00281EE8">
        <w:rPr>
          <w:color w:val="000000" w:themeColor="text1"/>
          <w:sz w:val="24"/>
          <w:szCs w:val="24"/>
        </w:rPr>
        <w:t xml:space="preserve"> </w:t>
      </w:r>
    </w:p>
    <w:p w14:paraId="5F669BAB" w14:textId="2E8D4134" w:rsidR="00BA650E" w:rsidRDefault="007637D0" w:rsidP="00281EE8">
      <w:pPr>
        <w:rPr>
          <w:color w:val="000000" w:themeColor="text1"/>
          <w:sz w:val="24"/>
          <w:szCs w:val="24"/>
        </w:rPr>
      </w:pPr>
      <w:r>
        <w:rPr>
          <w:color w:val="000000" w:themeColor="text1"/>
          <w:sz w:val="24"/>
          <w:szCs w:val="24"/>
        </w:rPr>
        <w:t xml:space="preserve">Misschien wel </w:t>
      </w:r>
      <w:r w:rsidR="00222CF3">
        <w:rPr>
          <w:color w:val="000000" w:themeColor="text1"/>
          <w:sz w:val="24"/>
          <w:szCs w:val="24"/>
        </w:rPr>
        <w:t xml:space="preserve">de </w:t>
      </w:r>
      <w:r>
        <w:rPr>
          <w:color w:val="000000" w:themeColor="text1"/>
          <w:sz w:val="24"/>
          <w:szCs w:val="24"/>
        </w:rPr>
        <w:t>belangrijkste</w:t>
      </w:r>
      <w:r w:rsidR="002C69E4">
        <w:rPr>
          <w:color w:val="000000" w:themeColor="text1"/>
          <w:sz w:val="24"/>
          <w:szCs w:val="24"/>
        </w:rPr>
        <w:t xml:space="preserve"> factor</w:t>
      </w:r>
      <w:r>
        <w:rPr>
          <w:color w:val="000000" w:themeColor="text1"/>
          <w:sz w:val="24"/>
          <w:szCs w:val="24"/>
        </w:rPr>
        <w:t xml:space="preserve"> is de manier waarop maatschappelijke erkenning wordt ervaren. </w:t>
      </w:r>
      <w:r w:rsidR="005E6157">
        <w:rPr>
          <w:color w:val="000000" w:themeColor="text1"/>
          <w:sz w:val="24"/>
          <w:szCs w:val="24"/>
        </w:rPr>
        <w:t>Veteranen hebben vaak een levensgevaarlijke missie uitgevoerd in dienst van hun land</w:t>
      </w:r>
      <w:r w:rsidR="007D1CB9">
        <w:rPr>
          <w:color w:val="000000" w:themeColor="text1"/>
          <w:sz w:val="24"/>
          <w:szCs w:val="24"/>
        </w:rPr>
        <w:t xml:space="preserve"> en hopen bij thuiskomst waardering te vinden. De drie belangrijkste onderdelen van erkenning zijn: 1. Herinneringsmedaille</w:t>
      </w:r>
      <w:r w:rsidR="005C06ED">
        <w:rPr>
          <w:color w:val="000000" w:themeColor="text1"/>
          <w:sz w:val="24"/>
          <w:szCs w:val="24"/>
        </w:rPr>
        <w:t xml:space="preserve">; </w:t>
      </w:r>
      <w:r w:rsidR="007D1CB9">
        <w:rPr>
          <w:color w:val="000000" w:themeColor="text1"/>
          <w:sz w:val="24"/>
          <w:szCs w:val="24"/>
        </w:rPr>
        <w:t>2:</w:t>
      </w:r>
      <w:r w:rsidR="00B3226F">
        <w:rPr>
          <w:color w:val="000000" w:themeColor="text1"/>
          <w:sz w:val="24"/>
          <w:szCs w:val="24"/>
        </w:rPr>
        <w:t xml:space="preserve"> Reünies</w:t>
      </w:r>
      <w:r w:rsidR="005C06ED">
        <w:rPr>
          <w:color w:val="000000" w:themeColor="text1"/>
          <w:sz w:val="24"/>
          <w:szCs w:val="24"/>
        </w:rPr>
        <w:t>;</w:t>
      </w:r>
      <w:r w:rsidR="007D1CB9">
        <w:rPr>
          <w:color w:val="000000" w:themeColor="text1"/>
          <w:sz w:val="24"/>
          <w:szCs w:val="24"/>
        </w:rPr>
        <w:t xml:space="preserve"> 3.</w:t>
      </w:r>
      <w:r w:rsidR="00B3226F">
        <w:rPr>
          <w:color w:val="000000" w:themeColor="text1"/>
          <w:sz w:val="24"/>
          <w:szCs w:val="24"/>
        </w:rPr>
        <w:t xml:space="preserve"> </w:t>
      </w:r>
      <w:r w:rsidR="00B3226F" w:rsidRPr="00B3226F">
        <w:rPr>
          <w:color w:val="000000" w:themeColor="text1"/>
          <w:sz w:val="24"/>
          <w:szCs w:val="24"/>
        </w:rPr>
        <w:t xml:space="preserve">Goed contact met Defensie/ voormalig krijgsmacht onderdeel. </w:t>
      </w:r>
      <w:r w:rsidR="007D1CB9">
        <w:rPr>
          <w:color w:val="000000" w:themeColor="text1"/>
          <w:sz w:val="24"/>
          <w:szCs w:val="24"/>
        </w:rPr>
        <w:t xml:space="preserve">Tevens belangrijk is de aandacht voor de veteranen vanuit de samenleving. </w:t>
      </w:r>
      <w:r w:rsidR="00BA650E" w:rsidRPr="00BA650E">
        <w:rPr>
          <w:color w:val="000000" w:themeColor="text1"/>
          <w:sz w:val="24"/>
          <w:szCs w:val="24"/>
        </w:rPr>
        <w:t>Uit onderzoek in de jaren negentig bleek zelfs dat dit een van de belangrijkste onderdelen van nazorg moet zijn.</w:t>
      </w:r>
      <w:r w:rsidR="00BA650E">
        <w:rPr>
          <w:rStyle w:val="FootnoteReference"/>
          <w:color w:val="000000" w:themeColor="text1"/>
          <w:sz w:val="24"/>
          <w:szCs w:val="24"/>
        </w:rPr>
        <w:footnoteReference w:id="42"/>
      </w:r>
    </w:p>
    <w:p w14:paraId="583F9DBA" w14:textId="3C493442" w:rsidR="00675DA4" w:rsidRDefault="007D1CB9" w:rsidP="00281EE8">
      <w:pPr>
        <w:rPr>
          <w:color w:val="000000" w:themeColor="text1"/>
          <w:sz w:val="24"/>
          <w:szCs w:val="24"/>
        </w:rPr>
      </w:pPr>
      <w:r>
        <w:rPr>
          <w:color w:val="000000" w:themeColor="text1"/>
          <w:sz w:val="24"/>
          <w:szCs w:val="24"/>
        </w:rPr>
        <w:t xml:space="preserve">Voor UNIFIL veteranen was de maatschappelijke erkenning gering. </w:t>
      </w:r>
      <w:r w:rsidR="00474363">
        <w:rPr>
          <w:color w:val="000000" w:themeColor="text1"/>
          <w:sz w:val="24"/>
          <w:szCs w:val="24"/>
        </w:rPr>
        <w:t>Dit was mede terug te voeren op het gevoerde mediabeleid waarbij UNIFIL militairen werden geportretteerd als vakantiegangers. Het Nederlandse publiek had weinig weet van de oorlogshandelingen waarbij UNIFIL betrokken was</w:t>
      </w:r>
      <w:r w:rsidR="00A45ED8">
        <w:rPr>
          <w:color w:val="000000" w:themeColor="text1"/>
          <w:sz w:val="24"/>
          <w:szCs w:val="24"/>
        </w:rPr>
        <w:t xml:space="preserve"> en kon dus ook moeilijk inbeeldingsvermogen creëren te</w:t>
      </w:r>
      <w:r w:rsidR="00222CF3">
        <w:rPr>
          <w:color w:val="000000" w:themeColor="text1"/>
          <w:sz w:val="24"/>
          <w:szCs w:val="24"/>
        </w:rPr>
        <w:t>n</w:t>
      </w:r>
      <w:r w:rsidR="00A45ED8">
        <w:rPr>
          <w:color w:val="000000" w:themeColor="text1"/>
          <w:sz w:val="24"/>
          <w:szCs w:val="24"/>
        </w:rPr>
        <w:t xml:space="preserve"> opzichte van de militairen.</w:t>
      </w:r>
      <w:r w:rsidR="002C69E4" w:rsidRPr="002C69E4">
        <w:rPr>
          <w:color w:val="000000" w:themeColor="text1"/>
          <w:sz w:val="24"/>
          <w:szCs w:val="24"/>
          <w:vertAlign w:val="superscript"/>
        </w:rPr>
        <w:footnoteReference w:id="43"/>
      </w:r>
    </w:p>
    <w:p w14:paraId="241197C3" w14:textId="762EFF86" w:rsidR="002C69E4" w:rsidRPr="00D46C75" w:rsidRDefault="002C69E4" w:rsidP="002C69E4">
      <w:pPr>
        <w:rPr>
          <w:color w:val="000000" w:themeColor="text1"/>
          <w:sz w:val="24"/>
          <w:szCs w:val="24"/>
        </w:rPr>
      </w:pPr>
      <w:r w:rsidRPr="00D46C75">
        <w:rPr>
          <w:color w:val="000000" w:themeColor="text1"/>
          <w:sz w:val="24"/>
          <w:szCs w:val="24"/>
        </w:rPr>
        <w:t xml:space="preserve">Door de voor velen afwezige nazorg </w:t>
      </w:r>
      <w:r w:rsidR="00D46C75" w:rsidRPr="00D46C75">
        <w:rPr>
          <w:color w:val="000000" w:themeColor="text1"/>
          <w:sz w:val="24"/>
          <w:szCs w:val="24"/>
        </w:rPr>
        <w:t xml:space="preserve">ontstond er een situatie van wantrouwen. </w:t>
      </w:r>
      <w:r w:rsidR="00222CF3">
        <w:rPr>
          <w:color w:val="000000" w:themeColor="text1"/>
          <w:sz w:val="24"/>
          <w:szCs w:val="24"/>
        </w:rPr>
        <w:t>Meerdere veteranen hebben vaker dan één keer hulpverzoeken aan Defensie gedaan waarop niet afdoende werd gereageerd.</w:t>
      </w:r>
      <w:r w:rsidR="00222CF3">
        <w:rPr>
          <w:rStyle w:val="FootnoteReference"/>
          <w:color w:val="000000" w:themeColor="text1"/>
          <w:sz w:val="24"/>
          <w:szCs w:val="24"/>
        </w:rPr>
        <w:footnoteReference w:id="44"/>
      </w:r>
      <w:r w:rsidR="00222CF3">
        <w:rPr>
          <w:color w:val="000000" w:themeColor="text1"/>
          <w:sz w:val="24"/>
          <w:szCs w:val="24"/>
        </w:rPr>
        <w:t xml:space="preserve"> </w:t>
      </w:r>
    </w:p>
    <w:p w14:paraId="79B62CA4" w14:textId="49FC9139" w:rsidR="005E6157" w:rsidRPr="00D46C75" w:rsidRDefault="002835BC" w:rsidP="00281EE8">
      <w:pPr>
        <w:rPr>
          <w:color w:val="000000" w:themeColor="text1"/>
          <w:sz w:val="24"/>
          <w:szCs w:val="24"/>
        </w:rPr>
      </w:pPr>
      <w:r>
        <w:rPr>
          <w:color w:val="000000" w:themeColor="text1"/>
          <w:sz w:val="24"/>
          <w:szCs w:val="24"/>
        </w:rPr>
        <w:t>‘</w:t>
      </w:r>
      <w:r w:rsidR="002C69E4" w:rsidRPr="002835BC">
        <w:rPr>
          <w:i/>
          <w:iCs/>
          <w:color w:val="000000" w:themeColor="text1"/>
          <w:sz w:val="24"/>
          <w:szCs w:val="24"/>
        </w:rPr>
        <w:t>Zoals wij het beleef</w:t>
      </w:r>
      <w:r w:rsidR="000A34A0">
        <w:rPr>
          <w:i/>
          <w:iCs/>
          <w:color w:val="000000" w:themeColor="text1"/>
          <w:sz w:val="24"/>
          <w:szCs w:val="24"/>
        </w:rPr>
        <w:t>d</w:t>
      </w:r>
      <w:r w:rsidR="002C69E4" w:rsidRPr="002835BC">
        <w:rPr>
          <w:i/>
          <w:iCs/>
          <w:color w:val="000000" w:themeColor="text1"/>
          <w:sz w:val="24"/>
          <w:szCs w:val="24"/>
        </w:rPr>
        <w:t xml:space="preserve"> hebben tot nu toe voelen wij ons door de overheid in de steek gelaten.</w:t>
      </w:r>
      <w:r>
        <w:rPr>
          <w:color w:val="000000" w:themeColor="text1"/>
          <w:sz w:val="24"/>
          <w:szCs w:val="24"/>
        </w:rPr>
        <w:t>’</w:t>
      </w:r>
      <w:r w:rsidR="002C69E4" w:rsidRPr="002C69E4">
        <w:rPr>
          <w:color w:val="000000" w:themeColor="text1"/>
          <w:sz w:val="24"/>
          <w:szCs w:val="24"/>
          <w:vertAlign w:val="superscript"/>
        </w:rPr>
        <w:footnoteReference w:id="45"/>
      </w:r>
    </w:p>
    <w:p w14:paraId="0D8BA3B0" w14:textId="260BA7E4" w:rsidR="00F00212" w:rsidRPr="00F00212" w:rsidRDefault="004F321E" w:rsidP="00F00212">
      <w:pPr>
        <w:rPr>
          <w:color w:val="000000" w:themeColor="text1"/>
          <w:sz w:val="24"/>
          <w:szCs w:val="24"/>
        </w:rPr>
      </w:pPr>
      <w:r>
        <w:rPr>
          <w:color w:val="000000" w:themeColor="text1"/>
          <w:sz w:val="24"/>
          <w:szCs w:val="24"/>
        </w:rPr>
        <w:t xml:space="preserve">Om het belang van goede nazorg te duiden is het belangrijk te </w:t>
      </w:r>
      <w:r w:rsidR="00F00212">
        <w:rPr>
          <w:color w:val="000000" w:themeColor="text1"/>
          <w:sz w:val="24"/>
          <w:szCs w:val="24"/>
        </w:rPr>
        <w:t xml:space="preserve">weten dat </w:t>
      </w:r>
      <w:r w:rsidR="00F00212" w:rsidRPr="00F00212">
        <w:rPr>
          <w:color w:val="000000" w:themeColor="text1"/>
          <w:sz w:val="24"/>
          <w:szCs w:val="24"/>
        </w:rPr>
        <w:t xml:space="preserve">militairen die geen nazorg hebben ontvangen een fors hogere </w:t>
      </w:r>
      <w:r w:rsidR="00F00212">
        <w:rPr>
          <w:color w:val="000000" w:themeColor="text1"/>
          <w:sz w:val="24"/>
          <w:szCs w:val="24"/>
        </w:rPr>
        <w:t>kans hebben</w:t>
      </w:r>
      <w:r w:rsidR="00F00212" w:rsidRPr="00F00212">
        <w:rPr>
          <w:color w:val="000000" w:themeColor="text1"/>
          <w:sz w:val="24"/>
          <w:szCs w:val="24"/>
        </w:rPr>
        <w:t xml:space="preserve"> wat betreft het </w:t>
      </w:r>
      <w:r w:rsidR="00F00212">
        <w:rPr>
          <w:color w:val="000000" w:themeColor="text1"/>
          <w:sz w:val="24"/>
          <w:szCs w:val="24"/>
        </w:rPr>
        <w:t>ontwikkelen</w:t>
      </w:r>
      <w:r w:rsidR="00F00212" w:rsidRPr="00F00212">
        <w:rPr>
          <w:color w:val="000000" w:themeColor="text1"/>
          <w:sz w:val="24"/>
          <w:szCs w:val="24"/>
        </w:rPr>
        <w:t xml:space="preserve"> van angst-, depressie- en posttraumatische stressklachten. </w:t>
      </w:r>
      <w:r w:rsidR="00F00212">
        <w:rPr>
          <w:color w:val="000000" w:themeColor="text1"/>
          <w:sz w:val="24"/>
          <w:szCs w:val="24"/>
        </w:rPr>
        <w:t xml:space="preserve">Het </w:t>
      </w:r>
      <w:r w:rsidR="007534AA">
        <w:rPr>
          <w:color w:val="000000" w:themeColor="text1"/>
          <w:sz w:val="24"/>
          <w:szCs w:val="24"/>
        </w:rPr>
        <w:t>wel of niet krijgen</w:t>
      </w:r>
      <w:r w:rsidR="00F00212">
        <w:rPr>
          <w:color w:val="000000" w:themeColor="text1"/>
          <w:sz w:val="24"/>
          <w:szCs w:val="24"/>
        </w:rPr>
        <w:t xml:space="preserve"> van nazorg </w:t>
      </w:r>
      <w:r w:rsidR="007534AA">
        <w:rPr>
          <w:color w:val="000000" w:themeColor="text1"/>
          <w:sz w:val="24"/>
          <w:szCs w:val="24"/>
        </w:rPr>
        <w:t xml:space="preserve">heeft </w:t>
      </w:r>
      <w:r w:rsidR="00F00212" w:rsidRPr="00F00212">
        <w:rPr>
          <w:color w:val="000000" w:themeColor="text1"/>
          <w:sz w:val="24"/>
          <w:szCs w:val="24"/>
        </w:rPr>
        <w:t>dan ook een</w:t>
      </w:r>
      <w:r w:rsidR="00F00212">
        <w:rPr>
          <w:color w:val="000000" w:themeColor="text1"/>
          <w:sz w:val="24"/>
          <w:szCs w:val="24"/>
        </w:rPr>
        <w:t xml:space="preserve"> belangrijke</w:t>
      </w:r>
      <w:r w:rsidR="00F00212" w:rsidRPr="00F00212">
        <w:rPr>
          <w:color w:val="000000" w:themeColor="text1"/>
          <w:sz w:val="24"/>
          <w:szCs w:val="24"/>
        </w:rPr>
        <w:t xml:space="preserve"> rol </w:t>
      </w:r>
      <w:r w:rsidR="007534AA">
        <w:rPr>
          <w:color w:val="000000" w:themeColor="text1"/>
          <w:sz w:val="24"/>
          <w:szCs w:val="24"/>
        </w:rPr>
        <w:t xml:space="preserve">gespeeld </w:t>
      </w:r>
      <w:r w:rsidR="00F00212" w:rsidRPr="00F00212">
        <w:rPr>
          <w:color w:val="000000" w:themeColor="text1"/>
          <w:sz w:val="24"/>
          <w:szCs w:val="24"/>
        </w:rPr>
        <w:t xml:space="preserve">in de verdere gevolgen waar </w:t>
      </w:r>
      <w:r w:rsidR="003B7008">
        <w:rPr>
          <w:color w:val="000000" w:themeColor="text1"/>
          <w:sz w:val="24"/>
          <w:szCs w:val="24"/>
        </w:rPr>
        <w:t>de familie van militairen, de militairen zelf en de maatschappij</w:t>
      </w:r>
      <w:r w:rsidR="00F00212" w:rsidRPr="00F00212">
        <w:rPr>
          <w:color w:val="000000" w:themeColor="text1"/>
          <w:sz w:val="24"/>
          <w:szCs w:val="24"/>
        </w:rPr>
        <w:t xml:space="preserve"> mee te maken kregen wanneer zich psychische problemen voordeden </w:t>
      </w:r>
      <w:r w:rsidR="003B7008">
        <w:rPr>
          <w:color w:val="000000" w:themeColor="text1"/>
          <w:sz w:val="24"/>
          <w:szCs w:val="24"/>
        </w:rPr>
        <w:t xml:space="preserve">bij </w:t>
      </w:r>
      <w:r w:rsidR="00F00212" w:rsidRPr="00F00212">
        <w:rPr>
          <w:color w:val="000000" w:themeColor="text1"/>
          <w:sz w:val="24"/>
          <w:szCs w:val="24"/>
        </w:rPr>
        <w:t>UNIFIL</w:t>
      </w:r>
      <w:r w:rsidR="003B7008">
        <w:rPr>
          <w:color w:val="000000" w:themeColor="text1"/>
          <w:sz w:val="24"/>
          <w:szCs w:val="24"/>
        </w:rPr>
        <w:t xml:space="preserve"> veteranen</w:t>
      </w:r>
      <w:r w:rsidR="00F00212" w:rsidRPr="00F00212">
        <w:rPr>
          <w:color w:val="000000" w:themeColor="text1"/>
          <w:sz w:val="24"/>
          <w:szCs w:val="24"/>
        </w:rPr>
        <w:t>.</w:t>
      </w:r>
      <w:r w:rsidR="00F00212">
        <w:rPr>
          <w:rStyle w:val="FootnoteReference"/>
          <w:color w:val="000000" w:themeColor="text1"/>
          <w:sz w:val="24"/>
          <w:szCs w:val="24"/>
        </w:rPr>
        <w:footnoteReference w:id="46"/>
      </w:r>
    </w:p>
    <w:p w14:paraId="358B3034" w14:textId="6B109A3E" w:rsidR="001D7876" w:rsidRPr="00AC6ABE" w:rsidRDefault="00B22C29" w:rsidP="00AC6ABE">
      <w:pPr>
        <w:rPr>
          <w:color w:val="000000" w:themeColor="text1"/>
          <w:sz w:val="24"/>
          <w:szCs w:val="24"/>
        </w:rPr>
      </w:pPr>
      <w:r w:rsidRPr="006B1EFE">
        <w:rPr>
          <w:color w:val="000000" w:themeColor="text1"/>
          <w:sz w:val="24"/>
          <w:szCs w:val="24"/>
        </w:rPr>
        <w:t>Samenvattend</w:t>
      </w:r>
      <w:r w:rsidR="007534AA" w:rsidRPr="006B1EFE">
        <w:rPr>
          <w:color w:val="000000" w:themeColor="text1"/>
          <w:sz w:val="24"/>
          <w:szCs w:val="24"/>
        </w:rPr>
        <w:t xml:space="preserve">: Gesteld kan worden dat in veel gevallen de door Defensie geleverde nazorg aan UNIFIL veteranen onvoldoende </w:t>
      </w:r>
      <w:r w:rsidR="00BF7E73" w:rsidRPr="006B1EFE">
        <w:rPr>
          <w:color w:val="000000" w:themeColor="text1"/>
          <w:sz w:val="24"/>
          <w:szCs w:val="24"/>
        </w:rPr>
        <w:t>was en ook als zodanig werd ervaren.</w:t>
      </w:r>
      <w:r w:rsidR="007534AA" w:rsidRPr="006B1EFE">
        <w:rPr>
          <w:color w:val="000000" w:themeColor="text1"/>
          <w:sz w:val="24"/>
          <w:szCs w:val="24"/>
        </w:rPr>
        <w:t xml:space="preserve"> De reden hiervan is terug te voeren op een aantal hoofdelementen. De kennis en kunde over de behandeling van PTSS stond nog in de kinderschoenen en het belang van goede nazorg werd daardoor waarschijnlijk onderschat. Daarnaast </w:t>
      </w:r>
      <w:r w:rsidR="00711A51" w:rsidRPr="006B1EFE">
        <w:rPr>
          <w:color w:val="000000" w:themeColor="text1"/>
          <w:sz w:val="24"/>
          <w:szCs w:val="24"/>
        </w:rPr>
        <w:t xml:space="preserve">droegen de zwijgcultuur, het wegvallen van kameradenhulp en het tekort aan maatschappelijke erkenning bij aan de negatieve gevoelens van de veteranen. </w:t>
      </w:r>
      <w:bookmarkStart w:id="45" w:name="_Toc42680797"/>
    </w:p>
    <w:p w14:paraId="52762965" w14:textId="650CC269" w:rsidR="00711A51" w:rsidRPr="00976CBE" w:rsidRDefault="00711A51" w:rsidP="00711A51">
      <w:pPr>
        <w:pStyle w:val="Heading1"/>
        <w:rPr>
          <w:b/>
          <w:bCs/>
        </w:rPr>
      </w:pPr>
      <w:r w:rsidRPr="00976CBE">
        <w:rPr>
          <w:b/>
          <w:bCs/>
        </w:rPr>
        <w:t>Hoofdstuk 3</w:t>
      </w:r>
      <w:r w:rsidR="00C85449">
        <w:rPr>
          <w:b/>
          <w:bCs/>
        </w:rPr>
        <w:t xml:space="preserve"> </w:t>
      </w:r>
      <w:r w:rsidR="00C85449" w:rsidRPr="00C85449">
        <w:rPr>
          <w:i/>
          <w:iCs/>
        </w:rPr>
        <w:t>Bewustwording</w:t>
      </w:r>
      <w:bookmarkEnd w:id="45"/>
    </w:p>
    <w:p w14:paraId="67681746" w14:textId="3F012EDE" w:rsidR="00711A51" w:rsidRDefault="00711A51" w:rsidP="00647C48">
      <w:pPr>
        <w:rPr>
          <w:color w:val="000000" w:themeColor="text1"/>
          <w:sz w:val="24"/>
          <w:szCs w:val="24"/>
        </w:rPr>
      </w:pPr>
    </w:p>
    <w:p w14:paraId="4EE32CA5" w14:textId="4DAB0333" w:rsidR="00A67191" w:rsidRDefault="00DB3685" w:rsidP="00647C48">
      <w:pPr>
        <w:rPr>
          <w:color w:val="000000" w:themeColor="text1"/>
          <w:sz w:val="24"/>
          <w:szCs w:val="24"/>
        </w:rPr>
      </w:pPr>
      <w:r>
        <w:rPr>
          <w:color w:val="000000" w:themeColor="text1"/>
          <w:sz w:val="24"/>
          <w:szCs w:val="24"/>
        </w:rPr>
        <w:lastRenderedPageBreak/>
        <w:t xml:space="preserve">In 1980 werd </w:t>
      </w:r>
      <w:r w:rsidR="009C4E64">
        <w:rPr>
          <w:color w:val="000000" w:themeColor="text1"/>
          <w:sz w:val="24"/>
          <w:szCs w:val="24"/>
        </w:rPr>
        <w:t xml:space="preserve">de diagnose PTSS voor het eerst opgenomen in de </w:t>
      </w:r>
      <w:r w:rsidR="005C06ED">
        <w:rPr>
          <w:color w:val="000000" w:themeColor="text1"/>
          <w:sz w:val="24"/>
          <w:szCs w:val="24"/>
        </w:rPr>
        <w:t xml:space="preserve">DSM </w:t>
      </w:r>
      <w:r w:rsidR="00BC7C47">
        <w:rPr>
          <w:color w:val="000000" w:themeColor="text1"/>
          <w:sz w:val="24"/>
          <w:szCs w:val="24"/>
        </w:rPr>
        <w:t>(Verenigde Staten)</w:t>
      </w:r>
      <w:r w:rsidR="009C4E64">
        <w:rPr>
          <w:color w:val="000000" w:themeColor="text1"/>
          <w:sz w:val="24"/>
          <w:szCs w:val="24"/>
        </w:rPr>
        <w:t xml:space="preserve">, onder de categorie van angststoornissen. Twaalf jaar later in 1992 werd de aandoening </w:t>
      </w:r>
      <w:r w:rsidR="00BC7C47">
        <w:rPr>
          <w:color w:val="000000" w:themeColor="text1"/>
          <w:sz w:val="24"/>
          <w:szCs w:val="24"/>
        </w:rPr>
        <w:t>eveneens vastgelegd</w:t>
      </w:r>
      <w:r w:rsidR="009C4E64">
        <w:rPr>
          <w:color w:val="000000" w:themeColor="text1"/>
          <w:sz w:val="24"/>
          <w:szCs w:val="24"/>
        </w:rPr>
        <w:t xml:space="preserve"> in de International Classification of Diseases (ICD) van de World Health Organisation</w:t>
      </w:r>
      <w:r w:rsidR="00BC7C47">
        <w:rPr>
          <w:color w:val="000000" w:themeColor="text1"/>
          <w:sz w:val="24"/>
          <w:szCs w:val="24"/>
        </w:rPr>
        <w:t xml:space="preserve">. </w:t>
      </w:r>
      <w:r w:rsidR="00FC7284">
        <w:rPr>
          <w:color w:val="000000" w:themeColor="text1"/>
          <w:sz w:val="24"/>
          <w:szCs w:val="24"/>
        </w:rPr>
        <w:t xml:space="preserve">De vaststelling van de term is belangrijk geweest voor het promoten van onderzoek naar PTSS en het academisch debat. </w:t>
      </w:r>
      <w:r w:rsidR="003C6E03">
        <w:rPr>
          <w:color w:val="000000" w:themeColor="text1"/>
          <w:sz w:val="24"/>
          <w:szCs w:val="24"/>
        </w:rPr>
        <w:t xml:space="preserve">Vandaag de dag is er nog geen consensus </w:t>
      </w:r>
      <w:r w:rsidR="00BF7E73">
        <w:rPr>
          <w:color w:val="000000" w:themeColor="text1"/>
          <w:sz w:val="24"/>
          <w:szCs w:val="24"/>
        </w:rPr>
        <w:t>over</w:t>
      </w:r>
      <w:r w:rsidR="003C6E03">
        <w:rPr>
          <w:color w:val="000000" w:themeColor="text1"/>
          <w:sz w:val="24"/>
          <w:szCs w:val="24"/>
        </w:rPr>
        <w:t xml:space="preserve"> de behandeling van PTSS. Wel hebben krijgsmachten wereldwijd </w:t>
      </w:r>
      <w:r w:rsidR="00BF7E73">
        <w:rPr>
          <w:color w:val="000000" w:themeColor="text1"/>
          <w:sz w:val="24"/>
          <w:szCs w:val="24"/>
        </w:rPr>
        <w:t xml:space="preserve">zich </w:t>
      </w:r>
      <w:r w:rsidR="003C6E03">
        <w:rPr>
          <w:color w:val="000000" w:themeColor="text1"/>
          <w:sz w:val="24"/>
          <w:szCs w:val="24"/>
        </w:rPr>
        <w:t xml:space="preserve">de afgelopen veertig jaar ingezet op </w:t>
      </w:r>
      <w:r w:rsidR="00AC6ABE">
        <w:rPr>
          <w:color w:val="000000" w:themeColor="text1"/>
          <w:sz w:val="24"/>
          <w:szCs w:val="24"/>
        </w:rPr>
        <w:t xml:space="preserve">het nemen van </w:t>
      </w:r>
      <w:r w:rsidR="003C6E03">
        <w:rPr>
          <w:color w:val="000000" w:themeColor="text1"/>
          <w:sz w:val="24"/>
          <w:szCs w:val="24"/>
        </w:rPr>
        <w:t xml:space="preserve">zoveel mogelijk preventieve maatregelen ter voorkoming van het ontwikkelen van de aandoening. </w:t>
      </w:r>
      <w:r w:rsidR="00A67191">
        <w:rPr>
          <w:color w:val="000000" w:themeColor="text1"/>
          <w:sz w:val="24"/>
          <w:szCs w:val="24"/>
        </w:rPr>
        <w:t>Nederland</w:t>
      </w:r>
      <w:r w:rsidR="000B5D8A">
        <w:rPr>
          <w:color w:val="000000" w:themeColor="text1"/>
          <w:sz w:val="24"/>
          <w:szCs w:val="24"/>
        </w:rPr>
        <w:t xml:space="preserve"> </w:t>
      </w:r>
      <w:r w:rsidR="003C6E03">
        <w:rPr>
          <w:color w:val="000000" w:themeColor="text1"/>
          <w:sz w:val="24"/>
          <w:szCs w:val="24"/>
        </w:rPr>
        <w:t>vorm</w:t>
      </w:r>
      <w:r w:rsidR="00A67191">
        <w:rPr>
          <w:color w:val="000000" w:themeColor="text1"/>
          <w:sz w:val="24"/>
          <w:szCs w:val="24"/>
        </w:rPr>
        <w:t>t</w:t>
      </w:r>
      <w:r w:rsidR="003C6E03">
        <w:rPr>
          <w:color w:val="000000" w:themeColor="text1"/>
          <w:sz w:val="24"/>
          <w:szCs w:val="24"/>
        </w:rPr>
        <w:t xml:space="preserve"> hierop geen uitzondering.</w:t>
      </w:r>
      <w:r w:rsidR="00A67191">
        <w:rPr>
          <w:rStyle w:val="FootnoteReference"/>
          <w:color w:val="000000" w:themeColor="text1"/>
          <w:sz w:val="24"/>
          <w:szCs w:val="24"/>
        </w:rPr>
        <w:footnoteReference w:id="47"/>
      </w:r>
    </w:p>
    <w:p w14:paraId="2B6FDBD5" w14:textId="3FCA44FB" w:rsidR="00F879AB" w:rsidRPr="00670F07" w:rsidRDefault="00A67191" w:rsidP="00647C48">
      <w:pPr>
        <w:rPr>
          <w:color w:val="000000" w:themeColor="text1"/>
          <w:sz w:val="24"/>
          <w:szCs w:val="24"/>
        </w:rPr>
      </w:pPr>
      <w:r>
        <w:rPr>
          <w:color w:val="000000" w:themeColor="text1"/>
          <w:sz w:val="24"/>
          <w:szCs w:val="24"/>
        </w:rPr>
        <w:t>Een en ander maakt</w:t>
      </w:r>
      <w:r w:rsidR="00262343">
        <w:rPr>
          <w:color w:val="000000" w:themeColor="text1"/>
          <w:sz w:val="24"/>
          <w:szCs w:val="24"/>
        </w:rPr>
        <w:t xml:space="preserve"> </w:t>
      </w:r>
      <w:r>
        <w:rPr>
          <w:color w:val="000000" w:themeColor="text1"/>
          <w:sz w:val="24"/>
          <w:szCs w:val="24"/>
        </w:rPr>
        <w:t>duidelijk</w:t>
      </w:r>
      <w:r w:rsidR="000B5D8A">
        <w:rPr>
          <w:color w:val="000000" w:themeColor="text1"/>
          <w:sz w:val="24"/>
          <w:szCs w:val="24"/>
        </w:rPr>
        <w:t xml:space="preserve"> </w:t>
      </w:r>
      <w:r>
        <w:rPr>
          <w:color w:val="000000" w:themeColor="text1"/>
          <w:sz w:val="24"/>
          <w:szCs w:val="24"/>
        </w:rPr>
        <w:t xml:space="preserve">dat Defensie </w:t>
      </w:r>
      <w:r w:rsidR="000B5D8A">
        <w:rPr>
          <w:color w:val="000000" w:themeColor="text1"/>
          <w:sz w:val="24"/>
          <w:szCs w:val="24"/>
        </w:rPr>
        <w:t>al tijdens UNIFIL op de hoogte</w:t>
      </w:r>
      <w:r>
        <w:rPr>
          <w:color w:val="000000" w:themeColor="text1"/>
          <w:sz w:val="24"/>
          <w:szCs w:val="24"/>
        </w:rPr>
        <w:t xml:space="preserve"> was</w:t>
      </w:r>
      <w:r w:rsidR="000B5D8A">
        <w:rPr>
          <w:color w:val="000000" w:themeColor="text1"/>
          <w:sz w:val="24"/>
          <w:szCs w:val="24"/>
        </w:rPr>
        <w:t xml:space="preserve"> van </w:t>
      </w:r>
      <w:r w:rsidR="00262343">
        <w:rPr>
          <w:color w:val="000000" w:themeColor="text1"/>
          <w:sz w:val="24"/>
          <w:szCs w:val="24"/>
        </w:rPr>
        <w:t xml:space="preserve">de psychische aandoening </w:t>
      </w:r>
      <w:r w:rsidR="000B5D8A">
        <w:rPr>
          <w:color w:val="000000" w:themeColor="text1"/>
          <w:sz w:val="24"/>
          <w:szCs w:val="24"/>
        </w:rPr>
        <w:t xml:space="preserve">PTTS en </w:t>
      </w:r>
      <w:r>
        <w:rPr>
          <w:color w:val="000000" w:themeColor="text1"/>
          <w:sz w:val="24"/>
          <w:szCs w:val="24"/>
        </w:rPr>
        <w:t xml:space="preserve">zij </w:t>
      </w:r>
      <w:r w:rsidR="000B5D8A">
        <w:rPr>
          <w:color w:val="000000" w:themeColor="text1"/>
          <w:sz w:val="24"/>
          <w:szCs w:val="24"/>
        </w:rPr>
        <w:t xml:space="preserve">dus ook </w:t>
      </w:r>
      <w:r>
        <w:rPr>
          <w:color w:val="000000" w:themeColor="text1"/>
          <w:sz w:val="24"/>
          <w:szCs w:val="24"/>
        </w:rPr>
        <w:t xml:space="preserve">wist </w:t>
      </w:r>
      <w:r w:rsidR="000B5D8A">
        <w:rPr>
          <w:color w:val="000000" w:themeColor="text1"/>
          <w:sz w:val="24"/>
          <w:szCs w:val="24"/>
        </w:rPr>
        <w:t xml:space="preserve">wat de gevolgen waren voor de levens van de militairen wanneer zij deze aandoening kregen. </w:t>
      </w:r>
      <w:r>
        <w:rPr>
          <w:color w:val="000000" w:themeColor="text1"/>
          <w:sz w:val="24"/>
          <w:szCs w:val="24"/>
        </w:rPr>
        <w:t xml:space="preserve">Dat hier niet direct wat mee </w:t>
      </w:r>
      <w:r w:rsidR="00D62E4F">
        <w:rPr>
          <w:color w:val="000000" w:themeColor="text1"/>
          <w:sz w:val="24"/>
          <w:szCs w:val="24"/>
        </w:rPr>
        <w:t xml:space="preserve">werd </w:t>
      </w:r>
      <w:r>
        <w:rPr>
          <w:color w:val="000000" w:themeColor="text1"/>
          <w:sz w:val="24"/>
          <w:szCs w:val="24"/>
        </w:rPr>
        <w:t>gedaan</w:t>
      </w:r>
      <w:r w:rsidR="00F04D94">
        <w:rPr>
          <w:color w:val="000000" w:themeColor="text1"/>
          <w:sz w:val="24"/>
          <w:szCs w:val="24"/>
        </w:rPr>
        <w:t>, valt</w:t>
      </w:r>
      <w:r w:rsidR="00262343">
        <w:rPr>
          <w:color w:val="000000" w:themeColor="text1"/>
          <w:sz w:val="24"/>
          <w:szCs w:val="24"/>
        </w:rPr>
        <w:t xml:space="preserve"> terug te voeren op</w:t>
      </w:r>
      <w:r>
        <w:rPr>
          <w:color w:val="000000" w:themeColor="text1"/>
          <w:sz w:val="24"/>
          <w:szCs w:val="24"/>
        </w:rPr>
        <w:t xml:space="preserve"> </w:t>
      </w:r>
      <w:r w:rsidR="00370D97">
        <w:rPr>
          <w:color w:val="000000" w:themeColor="text1"/>
          <w:sz w:val="24"/>
          <w:szCs w:val="24"/>
        </w:rPr>
        <w:t>meerdere</w:t>
      </w:r>
      <w:r>
        <w:rPr>
          <w:color w:val="000000" w:themeColor="text1"/>
          <w:sz w:val="24"/>
          <w:szCs w:val="24"/>
        </w:rPr>
        <w:t xml:space="preserve"> redenen. Ten eerst</w:t>
      </w:r>
      <w:r w:rsidR="00D62E4F">
        <w:rPr>
          <w:color w:val="000000" w:themeColor="text1"/>
          <w:sz w:val="24"/>
          <w:szCs w:val="24"/>
        </w:rPr>
        <w:t>e</w:t>
      </w:r>
      <w:r w:rsidR="00F04D94">
        <w:rPr>
          <w:color w:val="000000" w:themeColor="text1"/>
          <w:sz w:val="24"/>
          <w:szCs w:val="24"/>
        </w:rPr>
        <w:t>,</w:t>
      </w:r>
      <w:r>
        <w:rPr>
          <w:color w:val="000000" w:themeColor="text1"/>
          <w:sz w:val="24"/>
          <w:szCs w:val="24"/>
        </w:rPr>
        <w:t xml:space="preserve"> de reeds genoemde </w:t>
      </w:r>
      <w:r w:rsidR="00BF7E73">
        <w:rPr>
          <w:color w:val="000000" w:themeColor="text1"/>
          <w:sz w:val="24"/>
          <w:szCs w:val="24"/>
        </w:rPr>
        <w:t>opvatting</w:t>
      </w:r>
      <w:r>
        <w:rPr>
          <w:color w:val="000000" w:themeColor="text1"/>
          <w:sz w:val="24"/>
          <w:szCs w:val="24"/>
        </w:rPr>
        <w:t xml:space="preserve"> van Defensie dat voor de inzet van een vredesmissie geen speciale psychologische hulp vereist was. Ondank</w:t>
      </w:r>
      <w:r w:rsidR="00370D97">
        <w:rPr>
          <w:color w:val="000000" w:themeColor="text1"/>
          <w:sz w:val="24"/>
          <w:szCs w:val="24"/>
        </w:rPr>
        <w:t>s</w:t>
      </w:r>
      <w:r>
        <w:rPr>
          <w:color w:val="000000" w:themeColor="text1"/>
          <w:sz w:val="24"/>
          <w:szCs w:val="24"/>
        </w:rPr>
        <w:t xml:space="preserve"> dat er wel over gediscussieerd werd (zie: hoofdstuk 2) hield men hieraan vast. </w:t>
      </w:r>
      <w:r w:rsidR="00370D97">
        <w:rPr>
          <w:color w:val="000000" w:themeColor="text1"/>
          <w:sz w:val="24"/>
          <w:szCs w:val="24"/>
        </w:rPr>
        <w:t>Ten tweede wa</w:t>
      </w:r>
      <w:r w:rsidR="00963F0A">
        <w:rPr>
          <w:color w:val="000000" w:themeColor="text1"/>
          <w:sz w:val="24"/>
          <w:szCs w:val="24"/>
        </w:rPr>
        <w:t>ren</w:t>
      </w:r>
      <w:r w:rsidR="00370D97">
        <w:rPr>
          <w:color w:val="000000" w:themeColor="text1"/>
          <w:sz w:val="24"/>
          <w:szCs w:val="24"/>
        </w:rPr>
        <w:t xml:space="preserve"> er door de afwezigheid van Nederland bij grote militaire conflicten in de </w:t>
      </w:r>
      <w:r w:rsidR="003B6FDD">
        <w:rPr>
          <w:color w:val="000000" w:themeColor="text1"/>
          <w:sz w:val="24"/>
          <w:szCs w:val="24"/>
        </w:rPr>
        <w:t xml:space="preserve">jaren </w:t>
      </w:r>
      <w:r w:rsidR="00A032EA">
        <w:rPr>
          <w:color w:val="000000" w:themeColor="text1"/>
          <w:sz w:val="24"/>
          <w:szCs w:val="24"/>
        </w:rPr>
        <w:t>zestig</w:t>
      </w:r>
      <w:r w:rsidR="003B6FDD">
        <w:rPr>
          <w:color w:val="000000" w:themeColor="text1"/>
          <w:sz w:val="24"/>
          <w:szCs w:val="24"/>
        </w:rPr>
        <w:t xml:space="preserve"> en zeventig</w:t>
      </w:r>
      <w:r w:rsidR="00370D97">
        <w:rPr>
          <w:color w:val="000000" w:themeColor="text1"/>
          <w:sz w:val="24"/>
          <w:szCs w:val="24"/>
        </w:rPr>
        <w:t xml:space="preserve"> geen massale psychologische hulpvra</w:t>
      </w:r>
      <w:r w:rsidR="00D62E4F">
        <w:rPr>
          <w:color w:val="000000" w:themeColor="text1"/>
          <w:sz w:val="24"/>
          <w:szCs w:val="24"/>
        </w:rPr>
        <w:t>gen</w:t>
      </w:r>
      <w:r w:rsidR="00370D97">
        <w:rPr>
          <w:color w:val="000000" w:themeColor="text1"/>
          <w:sz w:val="24"/>
          <w:szCs w:val="24"/>
        </w:rPr>
        <w:t xml:space="preserve"> geweest aan het adres van Defensie. De afwezigheid van een direct </w:t>
      </w:r>
      <w:r w:rsidR="00262343">
        <w:rPr>
          <w:color w:val="000000" w:themeColor="text1"/>
          <w:sz w:val="24"/>
          <w:szCs w:val="24"/>
        </w:rPr>
        <w:t xml:space="preserve">zichtbaar </w:t>
      </w:r>
      <w:r w:rsidR="00370D97">
        <w:rPr>
          <w:color w:val="000000" w:themeColor="text1"/>
          <w:sz w:val="24"/>
          <w:szCs w:val="24"/>
        </w:rPr>
        <w:t xml:space="preserve">probleem kan bestuurlijk conservatisme in de hand werken. Er was geen noodzaak extra te investeren in psychologische hulpverlening. </w:t>
      </w:r>
      <w:r w:rsidR="00AB4F00" w:rsidRPr="00670F07">
        <w:rPr>
          <w:color w:val="000000" w:themeColor="text1"/>
          <w:sz w:val="24"/>
          <w:szCs w:val="24"/>
        </w:rPr>
        <w:t xml:space="preserve">Ten derde is er sprake van een </w:t>
      </w:r>
      <w:r w:rsidR="00670F07" w:rsidRPr="00670F07">
        <w:rPr>
          <w:color w:val="000000" w:themeColor="text1"/>
          <w:sz w:val="24"/>
          <w:szCs w:val="24"/>
        </w:rPr>
        <w:t>zogenaamde vertragingstijd tus</w:t>
      </w:r>
      <w:r w:rsidR="00670F07">
        <w:rPr>
          <w:color w:val="000000" w:themeColor="text1"/>
          <w:sz w:val="24"/>
          <w:szCs w:val="24"/>
        </w:rPr>
        <w:t>sen het bekend worden van een (in dit geval) psychische aandoening en het</w:t>
      </w:r>
      <w:r w:rsidR="00B8328A">
        <w:rPr>
          <w:color w:val="000000" w:themeColor="text1"/>
          <w:sz w:val="24"/>
          <w:szCs w:val="24"/>
        </w:rPr>
        <w:t xml:space="preserve"> toepassen van de nieuwe beschikbare kennis</w:t>
      </w:r>
      <w:r w:rsidR="00670F07" w:rsidRPr="00D742CE">
        <w:rPr>
          <w:color w:val="FF0000"/>
          <w:sz w:val="24"/>
          <w:szCs w:val="24"/>
        </w:rPr>
        <w:t xml:space="preserve"> </w:t>
      </w:r>
      <w:r w:rsidR="00670F07" w:rsidRPr="00B8328A">
        <w:rPr>
          <w:color w:val="000000" w:themeColor="text1"/>
          <w:sz w:val="24"/>
          <w:szCs w:val="24"/>
        </w:rPr>
        <w:t>in de praktijk</w:t>
      </w:r>
      <w:r w:rsidR="00670F07">
        <w:rPr>
          <w:color w:val="000000" w:themeColor="text1"/>
          <w:sz w:val="24"/>
          <w:szCs w:val="24"/>
        </w:rPr>
        <w:t xml:space="preserve">. </w:t>
      </w:r>
      <w:r w:rsidR="00670F07" w:rsidRPr="00670F07">
        <w:rPr>
          <w:color w:val="000000" w:themeColor="text1"/>
          <w:sz w:val="24"/>
          <w:szCs w:val="24"/>
        </w:rPr>
        <w:t>Dit wordt mede veroorzaakt door de traditie in het m</w:t>
      </w:r>
      <w:r w:rsidR="00670F07">
        <w:rPr>
          <w:color w:val="000000" w:themeColor="text1"/>
          <w:sz w:val="24"/>
          <w:szCs w:val="24"/>
        </w:rPr>
        <w:t xml:space="preserve">edische vakgebied, </w:t>
      </w:r>
      <w:r w:rsidR="00262343">
        <w:rPr>
          <w:color w:val="000000" w:themeColor="text1"/>
          <w:sz w:val="24"/>
          <w:szCs w:val="24"/>
        </w:rPr>
        <w:t>waarbij</w:t>
      </w:r>
      <w:r w:rsidR="00670F07">
        <w:rPr>
          <w:color w:val="000000" w:themeColor="text1"/>
          <w:sz w:val="24"/>
          <w:szCs w:val="24"/>
        </w:rPr>
        <w:t xml:space="preserve"> doctoren diagnoses leren te formuleren van de persoon die hen lesgeeft in plaats van het tijdens de studie gebruikte leerboek</w:t>
      </w:r>
      <w:r w:rsidR="00D742CE">
        <w:rPr>
          <w:color w:val="000000" w:themeColor="text1"/>
          <w:sz w:val="24"/>
          <w:szCs w:val="24"/>
        </w:rPr>
        <w:t>, of in dit geval de nieuwe DSM</w:t>
      </w:r>
      <w:r w:rsidR="00670F07">
        <w:rPr>
          <w:color w:val="000000" w:themeColor="text1"/>
          <w:sz w:val="24"/>
          <w:szCs w:val="24"/>
        </w:rPr>
        <w:t>.</w:t>
      </w:r>
      <w:r w:rsidR="00670F07">
        <w:rPr>
          <w:rStyle w:val="FootnoteReference"/>
          <w:color w:val="000000" w:themeColor="text1"/>
          <w:sz w:val="24"/>
          <w:szCs w:val="24"/>
        </w:rPr>
        <w:footnoteReference w:id="48"/>
      </w:r>
    </w:p>
    <w:p w14:paraId="6E813BE3" w14:textId="690610AA" w:rsidR="001662C4" w:rsidRDefault="001662C4" w:rsidP="00647C48">
      <w:pPr>
        <w:rPr>
          <w:color w:val="000000" w:themeColor="text1"/>
          <w:sz w:val="24"/>
          <w:szCs w:val="24"/>
        </w:rPr>
      </w:pPr>
      <w:r>
        <w:rPr>
          <w:color w:val="000000" w:themeColor="text1"/>
          <w:sz w:val="24"/>
          <w:szCs w:val="24"/>
        </w:rPr>
        <w:t xml:space="preserve">Het einde van </w:t>
      </w:r>
      <w:r w:rsidR="00DD2CBD">
        <w:rPr>
          <w:color w:val="000000" w:themeColor="text1"/>
          <w:sz w:val="24"/>
          <w:szCs w:val="24"/>
        </w:rPr>
        <w:t>UNIFIL</w:t>
      </w:r>
      <w:r>
        <w:rPr>
          <w:color w:val="000000" w:themeColor="text1"/>
          <w:sz w:val="24"/>
          <w:szCs w:val="24"/>
        </w:rPr>
        <w:t xml:space="preserve"> betekende een nieuw hoofdstuk voor Defensie. Internationaal had Nederland prestige </w:t>
      </w:r>
      <w:r w:rsidR="00262343">
        <w:rPr>
          <w:color w:val="000000" w:themeColor="text1"/>
          <w:sz w:val="24"/>
          <w:szCs w:val="24"/>
        </w:rPr>
        <w:t>verkregen</w:t>
      </w:r>
      <w:r>
        <w:rPr>
          <w:color w:val="000000" w:themeColor="text1"/>
          <w:sz w:val="24"/>
          <w:szCs w:val="24"/>
        </w:rPr>
        <w:t xml:space="preserve">, en de tendens </w:t>
      </w:r>
      <w:r w:rsidR="00D742CE">
        <w:rPr>
          <w:color w:val="000000" w:themeColor="text1"/>
          <w:sz w:val="24"/>
          <w:szCs w:val="24"/>
        </w:rPr>
        <w:t xml:space="preserve">ontstond </w:t>
      </w:r>
      <w:r>
        <w:rPr>
          <w:color w:val="000000" w:themeColor="text1"/>
          <w:sz w:val="24"/>
          <w:szCs w:val="24"/>
        </w:rPr>
        <w:t xml:space="preserve">om vaker mee te doen aan internationale (vredes)missies. </w:t>
      </w:r>
      <w:r w:rsidR="00FA6819">
        <w:rPr>
          <w:color w:val="000000" w:themeColor="text1"/>
          <w:sz w:val="24"/>
          <w:szCs w:val="24"/>
        </w:rPr>
        <w:t>Met d</w:t>
      </w:r>
      <w:r w:rsidR="00393E5F">
        <w:rPr>
          <w:color w:val="000000" w:themeColor="text1"/>
          <w:sz w:val="24"/>
          <w:szCs w:val="24"/>
        </w:rPr>
        <w:t>e sterk veranderende verwachtingen over de inzet van de Koninklijke Landmacht vergeleken met de periode vóór 1980</w:t>
      </w:r>
      <w:r w:rsidR="00FA6819">
        <w:rPr>
          <w:color w:val="000000" w:themeColor="text1"/>
          <w:sz w:val="24"/>
          <w:szCs w:val="24"/>
        </w:rPr>
        <w:t>,</w:t>
      </w:r>
      <w:r w:rsidR="00393E5F">
        <w:rPr>
          <w:color w:val="000000" w:themeColor="text1"/>
          <w:sz w:val="24"/>
          <w:szCs w:val="24"/>
        </w:rPr>
        <w:t xml:space="preserve"> </w:t>
      </w:r>
      <w:r w:rsidR="00FA6819">
        <w:rPr>
          <w:color w:val="000000" w:themeColor="text1"/>
          <w:sz w:val="24"/>
          <w:szCs w:val="24"/>
        </w:rPr>
        <w:t xml:space="preserve">werd het nodig geacht te kijken op welke punten </w:t>
      </w:r>
      <w:r w:rsidR="00DD2CBD">
        <w:rPr>
          <w:color w:val="000000" w:themeColor="text1"/>
          <w:sz w:val="24"/>
          <w:szCs w:val="24"/>
        </w:rPr>
        <w:t>Defensie eventueel verbeteringen zou kunnen doorvoeren.</w:t>
      </w:r>
      <w:r w:rsidR="00FA6819">
        <w:rPr>
          <w:color w:val="000000" w:themeColor="text1"/>
          <w:sz w:val="24"/>
          <w:szCs w:val="24"/>
        </w:rPr>
        <w:t xml:space="preserve"> Er werd dan ook geëvalueerd </w:t>
      </w:r>
      <w:r w:rsidR="00D742CE">
        <w:rPr>
          <w:color w:val="000000" w:themeColor="text1"/>
          <w:sz w:val="24"/>
          <w:szCs w:val="24"/>
        </w:rPr>
        <w:t xml:space="preserve">en bekeken </w:t>
      </w:r>
      <w:r w:rsidR="00FA6819">
        <w:rPr>
          <w:color w:val="000000" w:themeColor="text1"/>
          <w:sz w:val="24"/>
          <w:szCs w:val="24"/>
        </w:rPr>
        <w:t xml:space="preserve">welke lessen er konden worden geleerd van UNIFIL. </w:t>
      </w:r>
    </w:p>
    <w:p w14:paraId="1C06A128" w14:textId="163F5592" w:rsidR="00F26626" w:rsidRDefault="00DD2CBD" w:rsidP="00647C48">
      <w:pPr>
        <w:rPr>
          <w:color w:val="000000" w:themeColor="text1"/>
          <w:sz w:val="24"/>
          <w:szCs w:val="24"/>
        </w:rPr>
      </w:pPr>
      <w:r>
        <w:rPr>
          <w:color w:val="000000" w:themeColor="text1"/>
          <w:sz w:val="24"/>
          <w:szCs w:val="24"/>
        </w:rPr>
        <w:t xml:space="preserve">De nazorg was ook onderdeel van deze evaluatie. Berekeningen van de Afdeling Gedragswetenschappen van de </w:t>
      </w:r>
      <w:r w:rsidR="00393E5F">
        <w:rPr>
          <w:color w:val="000000" w:themeColor="text1"/>
          <w:sz w:val="24"/>
          <w:szCs w:val="24"/>
        </w:rPr>
        <w:t xml:space="preserve">PDKL en gehouden onderzoeken (zie: hoofdstuk 2) </w:t>
      </w:r>
      <w:r>
        <w:rPr>
          <w:color w:val="000000" w:themeColor="text1"/>
          <w:sz w:val="24"/>
          <w:szCs w:val="24"/>
        </w:rPr>
        <w:t xml:space="preserve"> </w:t>
      </w:r>
      <w:r w:rsidR="00FA6819">
        <w:rPr>
          <w:color w:val="000000" w:themeColor="text1"/>
          <w:sz w:val="24"/>
          <w:szCs w:val="24"/>
        </w:rPr>
        <w:t>toonden aan dat de uitval als gevolg van gevechtsstress te hoog was en beperkt moest worden om personeel snel weer inzetbaar te krijgen.</w:t>
      </w:r>
      <w:r w:rsidR="0085414C">
        <w:rPr>
          <w:color w:val="000000" w:themeColor="text1"/>
          <w:sz w:val="24"/>
          <w:szCs w:val="24"/>
        </w:rPr>
        <w:t xml:space="preserve"> Daarnaast was er een stijging waarneembaar van ex-Libanongangers die hulp zochten bij de </w:t>
      </w:r>
      <w:bookmarkStart w:id="46" w:name="_Hlk42117703"/>
      <w:r w:rsidR="0085414C">
        <w:rPr>
          <w:color w:val="000000" w:themeColor="text1"/>
          <w:sz w:val="24"/>
          <w:szCs w:val="24"/>
        </w:rPr>
        <w:t>Afdeling Individuele Hulpverlening</w:t>
      </w:r>
      <w:r w:rsidR="00452CEC">
        <w:rPr>
          <w:color w:val="000000" w:themeColor="text1"/>
          <w:sz w:val="24"/>
          <w:szCs w:val="24"/>
        </w:rPr>
        <w:t xml:space="preserve"> </w:t>
      </w:r>
      <w:bookmarkEnd w:id="46"/>
      <w:r w:rsidR="00452CEC">
        <w:rPr>
          <w:color w:val="000000" w:themeColor="text1"/>
          <w:sz w:val="24"/>
          <w:szCs w:val="24"/>
        </w:rPr>
        <w:t>(AIH)</w:t>
      </w:r>
      <w:r w:rsidR="0085414C">
        <w:rPr>
          <w:color w:val="000000" w:themeColor="text1"/>
          <w:sz w:val="24"/>
          <w:szCs w:val="24"/>
        </w:rPr>
        <w:t>.</w:t>
      </w:r>
      <w:r w:rsidR="00FA6819">
        <w:rPr>
          <w:color w:val="000000" w:themeColor="text1"/>
          <w:sz w:val="24"/>
          <w:szCs w:val="24"/>
        </w:rPr>
        <w:t xml:space="preserve"> </w:t>
      </w:r>
      <w:r w:rsidR="00F26626">
        <w:rPr>
          <w:color w:val="000000" w:themeColor="text1"/>
          <w:sz w:val="24"/>
          <w:szCs w:val="24"/>
        </w:rPr>
        <w:t xml:space="preserve">De feitelijke bevindingen overtuigden de Legerraad er in 1988 van dat voor toekomstige </w:t>
      </w:r>
      <w:r w:rsidR="002F2A2C">
        <w:rPr>
          <w:color w:val="000000" w:themeColor="text1"/>
          <w:sz w:val="24"/>
          <w:szCs w:val="24"/>
        </w:rPr>
        <w:t>(vredes)</w:t>
      </w:r>
      <w:r w:rsidR="00F26626">
        <w:rPr>
          <w:color w:val="000000" w:themeColor="text1"/>
          <w:sz w:val="24"/>
          <w:szCs w:val="24"/>
        </w:rPr>
        <w:t xml:space="preserve">missies gevechtsstress-opvangdetachementen noodzakelijk waren. </w:t>
      </w:r>
      <w:r w:rsidR="00164C0B">
        <w:rPr>
          <w:color w:val="000000" w:themeColor="text1"/>
          <w:sz w:val="24"/>
          <w:szCs w:val="24"/>
        </w:rPr>
        <w:t xml:space="preserve">Tegelijkertijd zou hiermee ook het welzijn van het personeel worden gediend, nu de verwachting werd geuit dat het aantal militairen dat last kreeg van PTSS klachten sterk zou verminderen. Dit is een draai </w:t>
      </w:r>
      <w:r w:rsidR="00D742CE">
        <w:rPr>
          <w:color w:val="000000" w:themeColor="text1"/>
          <w:sz w:val="24"/>
          <w:szCs w:val="24"/>
        </w:rPr>
        <w:t xml:space="preserve">ten opzichte van het </w:t>
      </w:r>
      <w:r w:rsidR="00164C0B">
        <w:rPr>
          <w:color w:val="000000" w:themeColor="text1"/>
          <w:sz w:val="24"/>
          <w:szCs w:val="24"/>
        </w:rPr>
        <w:t xml:space="preserve">beleid dat gevoerd werd ten tijde van UNIFIL. </w:t>
      </w:r>
      <w:r w:rsidR="002F2A2C">
        <w:rPr>
          <w:color w:val="000000" w:themeColor="text1"/>
          <w:sz w:val="24"/>
          <w:szCs w:val="24"/>
        </w:rPr>
        <w:t>De gevechtsstress opvangdetacheme</w:t>
      </w:r>
      <w:r w:rsidR="00D62E4F">
        <w:rPr>
          <w:color w:val="000000" w:themeColor="text1"/>
          <w:sz w:val="24"/>
          <w:szCs w:val="24"/>
        </w:rPr>
        <w:t>n</w:t>
      </w:r>
      <w:r w:rsidR="002F2A2C">
        <w:rPr>
          <w:color w:val="000000" w:themeColor="text1"/>
          <w:sz w:val="24"/>
          <w:szCs w:val="24"/>
        </w:rPr>
        <w:t xml:space="preserve">ten kunnen worden gezien als onderdeel van de </w:t>
      </w:r>
      <w:r w:rsidR="00D742CE">
        <w:rPr>
          <w:color w:val="000000" w:themeColor="text1"/>
          <w:sz w:val="24"/>
          <w:szCs w:val="24"/>
        </w:rPr>
        <w:t>‘</w:t>
      </w:r>
      <w:r w:rsidR="002F2A2C">
        <w:rPr>
          <w:color w:val="000000" w:themeColor="text1"/>
          <w:sz w:val="24"/>
          <w:szCs w:val="24"/>
        </w:rPr>
        <w:t>forward psychiatry</w:t>
      </w:r>
      <w:r w:rsidR="00D742CE">
        <w:rPr>
          <w:color w:val="000000" w:themeColor="text1"/>
          <w:sz w:val="24"/>
          <w:szCs w:val="24"/>
        </w:rPr>
        <w:t>’</w:t>
      </w:r>
      <w:r w:rsidR="002F2A2C">
        <w:rPr>
          <w:color w:val="000000" w:themeColor="text1"/>
          <w:sz w:val="24"/>
          <w:szCs w:val="24"/>
        </w:rPr>
        <w:t xml:space="preserve">. Tijdens </w:t>
      </w:r>
      <w:r w:rsidR="002A478D">
        <w:rPr>
          <w:color w:val="000000" w:themeColor="text1"/>
          <w:sz w:val="24"/>
          <w:szCs w:val="24"/>
        </w:rPr>
        <w:t xml:space="preserve">de </w:t>
      </w:r>
      <w:r w:rsidR="002F2A2C">
        <w:rPr>
          <w:color w:val="000000" w:themeColor="text1"/>
          <w:sz w:val="24"/>
          <w:szCs w:val="24"/>
        </w:rPr>
        <w:t xml:space="preserve">missie in voormalig Joegoslavië zou </w:t>
      </w:r>
      <w:r w:rsidR="002145B7">
        <w:rPr>
          <w:color w:val="000000" w:themeColor="text1"/>
          <w:sz w:val="24"/>
          <w:szCs w:val="24"/>
        </w:rPr>
        <w:t>het nieuwe nazorg beleid op dit punt voor het eerst praktisch worden getoetst.</w:t>
      </w:r>
      <w:r w:rsidR="002145B7">
        <w:rPr>
          <w:rStyle w:val="FootnoteReference"/>
          <w:color w:val="000000" w:themeColor="text1"/>
          <w:sz w:val="24"/>
          <w:szCs w:val="24"/>
        </w:rPr>
        <w:footnoteReference w:id="49"/>
      </w:r>
      <w:r w:rsidR="002145B7">
        <w:rPr>
          <w:color w:val="000000" w:themeColor="text1"/>
          <w:sz w:val="24"/>
          <w:szCs w:val="24"/>
        </w:rPr>
        <w:t xml:space="preserve"> </w:t>
      </w:r>
    </w:p>
    <w:p w14:paraId="3038E708" w14:textId="227C662F" w:rsidR="00EA3225" w:rsidRDefault="002A478D" w:rsidP="00647C48">
      <w:pPr>
        <w:rPr>
          <w:color w:val="000000" w:themeColor="text1"/>
          <w:sz w:val="24"/>
          <w:szCs w:val="24"/>
        </w:rPr>
      </w:pPr>
      <w:r>
        <w:rPr>
          <w:color w:val="000000" w:themeColor="text1"/>
          <w:sz w:val="24"/>
          <w:szCs w:val="24"/>
        </w:rPr>
        <w:lastRenderedPageBreak/>
        <w:t xml:space="preserve">De term </w:t>
      </w:r>
      <w:r w:rsidR="00D742CE">
        <w:rPr>
          <w:color w:val="000000" w:themeColor="text1"/>
          <w:sz w:val="24"/>
          <w:szCs w:val="24"/>
        </w:rPr>
        <w:t>‘</w:t>
      </w:r>
      <w:r>
        <w:rPr>
          <w:color w:val="000000" w:themeColor="text1"/>
          <w:sz w:val="24"/>
          <w:szCs w:val="24"/>
        </w:rPr>
        <w:t>operationele personeelszorg</w:t>
      </w:r>
      <w:r w:rsidR="00D742CE">
        <w:rPr>
          <w:color w:val="000000" w:themeColor="text1"/>
          <w:sz w:val="24"/>
          <w:szCs w:val="24"/>
        </w:rPr>
        <w:t>’</w:t>
      </w:r>
      <w:r>
        <w:rPr>
          <w:color w:val="000000" w:themeColor="text1"/>
          <w:sz w:val="24"/>
          <w:szCs w:val="24"/>
        </w:rPr>
        <w:t xml:space="preserve"> werd door Defensie ge</w:t>
      </w:r>
      <w:r w:rsidR="007D6C42">
        <w:rPr>
          <w:color w:val="000000" w:themeColor="text1"/>
          <w:sz w:val="24"/>
          <w:szCs w:val="24"/>
        </w:rPr>
        <w:t xml:space="preserve">kozen </w:t>
      </w:r>
      <w:r w:rsidR="00D742CE">
        <w:rPr>
          <w:color w:val="000000" w:themeColor="text1"/>
          <w:sz w:val="24"/>
          <w:szCs w:val="24"/>
        </w:rPr>
        <w:t xml:space="preserve">voor </w:t>
      </w:r>
      <w:r>
        <w:rPr>
          <w:color w:val="000000" w:themeColor="text1"/>
          <w:sz w:val="24"/>
          <w:szCs w:val="24"/>
        </w:rPr>
        <w:t xml:space="preserve">het nieuwe beleid. Hieronder werd het volgende verstaan: </w:t>
      </w:r>
      <w:r w:rsidR="00D742CE">
        <w:rPr>
          <w:color w:val="000000" w:themeColor="text1"/>
          <w:sz w:val="24"/>
          <w:szCs w:val="24"/>
        </w:rPr>
        <w:t>‘</w:t>
      </w:r>
      <w:r>
        <w:rPr>
          <w:color w:val="000000" w:themeColor="text1"/>
          <w:sz w:val="24"/>
          <w:szCs w:val="24"/>
        </w:rPr>
        <w:t xml:space="preserve">Het geheel van activiteiten dat tot doel heeft de geestelijke, sociale, psychosociale en geneeskundige belangen van het personeel bij </w:t>
      </w:r>
      <w:r w:rsidRPr="00D742CE">
        <w:rPr>
          <w:color w:val="000000" w:themeColor="text1"/>
          <w:sz w:val="24"/>
          <w:szCs w:val="24"/>
        </w:rPr>
        <w:t>uitzending te behartigen, gericht op bevordering van de motivatie en zichtbaarheid van het personeel</w:t>
      </w:r>
      <w:r w:rsidR="00D742CE" w:rsidRPr="00D742CE">
        <w:rPr>
          <w:color w:val="000000" w:themeColor="text1"/>
          <w:sz w:val="24"/>
          <w:szCs w:val="24"/>
        </w:rPr>
        <w:t>’</w:t>
      </w:r>
      <w:r w:rsidR="007D6C42" w:rsidRPr="00D742CE">
        <w:rPr>
          <w:color w:val="000000" w:themeColor="text1"/>
          <w:sz w:val="24"/>
          <w:szCs w:val="24"/>
        </w:rPr>
        <w:t xml:space="preserve">. In 1989 werd het geheel aan onderdelen dat zich bezighield met de geestelijke verzorging van </w:t>
      </w:r>
      <w:r w:rsidR="007D6C42">
        <w:rPr>
          <w:color w:val="000000" w:themeColor="text1"/>
          <w:sz w:val="24"/>
          <w:szCs w:val="24"/>
        </w:rPr>
        <w:t>militairen gecentraliseerd</w:t>
      </w:r>
      <w:r w:rsidR="001A2C5E">
        <w:rPr>
          <w:color w:val="000000" w:themeColor="text1"/>
          <w:sz w:val="24"/>
          <w:szCs w:val="24"/>
        </w:rPr>
        <w:t xml:space="preserve"> onder de overkoepelende organisatie Maatschappelijke Dienst Defensie (MDD)</w:t>
      </w:r>
      <w:r w:rsidR="007D6C42">
        <w:rPr>
          <w:color w:val="000000" w:themeColor="text1"/>
          <w:sz w:val="24"/>
          <w:szCs w:val="24"/>
        </w:rPr>
        <w:t xml:space="preserve">. In plaats van </w:t>
      </w:r>
      <w:r w:rsidR="00015419">
        <w:rPr>
          <w:color w:val="000000" w:themeColor="text1"/>
          <w:sz w:val="24"/>
          <w:szCs w:val="24"/>
        </w:rPr>
        <w:t xml:space="preserve">losstaande beleidseilandjes werd er een systeem gecreëerd waarin </w:t>
      </w:r>
      <w:r w:rsidR="00D62E4F">
        <w:rPr>
          <w:color w:val="000000" w:themeColor="text1"/>
          <w:sz w:val="24"/>
          <w:szCs w:val="24"/>
        </w:rPr>
        <w:t>D</w:t>
      </w:r>
      <w:r w:rsidR="001A2C5E">
        <w:rPr>
          <w:color w:val="000000" w:themeColor="text1"/>
          <w:sz w:val="24"/>
          <w:szCs w:val="24"/>
        </w:rPr>
        <w:t>efensie</w:t>
      </w:r>
      <w:r w:rsidR="007E2C94">
        <w:rPr>
          <w:color w:val="000000" w:themeColor="text1"/>
          <w:sz w:val="24"/>
          <w:szCs w:val="24"/>
        </w:rPr>
        <w:t>-</w:t>
      </w:r>
      <w:r w:rsidR="001A2C5E">
        <w:rPr>
          <w:color w:val="000000" w:themeColor="text1"/>
          <w:sz w:val="24"/>
          <w:szCs w:val="24"/>
        </w:rPr>
        <w:t>breed</w:t>
      </w:r>
      <w:r w:rsidR="00015419">
        <w:rPr>
          <w:color w:val="000000" w:themeColor="text1"/>
          <w:sz w:val="24"/>
          <w:szCs w:val="24"/>
        </w:rPr>
        <w:t xml:space="preserve"> kon worden geopereerd</w:t>
      </w:r>
      <w:r w:rsidR="001A2C5E">
        <w:rPr>
          <w:color w:val="000000" w:themeColor="text1"/>
          <w:sz w:val="24"/>
          <w:szCs w:val="24"/>
        </w:rPr>
        <w:t xml:space="preserve"> en daarmee ook de informatie uitwisseling vergemakkelijkt werd.</w:t>
      </w:r>
      <w:r w:rsidR="00015419">
        <w:rPr>
          <w:color w:val="000000" w:themeColor="text1"/>
          <w:sz w:val="24"/>
          <w:szCs w:val="24"/>
        </w:rPr>
        <w:t xml:space="preserve"> </w:t>
      </w:r>
      <w:r w:rsidR="001A2C5E">
        <w:rPr>
          <w:color w:val="000000" w:themeColor="text1"/>
          <w:sz w:val="24"/>
          <w:szCs w:val="24"/>
        </w:rPr>
        <w:t xml:space="preserve">Dit betekende dat </w:t>
      </w:r>
      <w:r w:rsidR="007D1AAF">
        <w:rPr>
          <w:color w:val="000000" w:themeColor="text1"/>
          <w:sz w:val="24"/>
          <w:szCs w:val="24"/>
        </w:rPr>
        <w:t xml:space="preserve">anders dan voorheen één organisatie de </w:t>
      </w:r>
      <w:r w:rsidR="001A2C5E">
        <w:rPr>
          <w:color w:val="000000" w:themeColor="text1"/>
          <w:sz w:val="24"/>
          <w:szCs w:val="24"/>
        </w:rPr>
        <w:t xml:space="preserve">zorgtaak had voor </w:t>
      </w:r>
      <w:r w:rsidR="007D1AAF">
        <w:rPr>
          <w:color w:val="000000" w:themeColor="text1"/>
          <w:sz w:val="24"/>
          <w:szCs w:val="24"/>
        </w:rPr>
        <w:t xml:space="preserve">zowel </w:t>
      </w:r>
      <w:r w:rsidR="001A2C5E">
        <w:rPr>
          <w:color w:val="000000" w:themeColor="text1"/>
          <w:sz w:val="24"/>
          <w:szCs w:val="24"/>
        </w:rPr>
        <w:t>militair</w:t>
      </w:r>
      <w:r w:rsidR="007D1AAF">
        <w:rPr>
          <w:color w:val="000000" w:themeColor="text1"/>
          <w:sz w:val="24"/>
          <w:szCs w:val="24"/>
        </w:rPr>
        <w:t>en</w:t>
      </w:r>
      <w:r w:rsidR="001A2C5E">
        <w:rPr>
          <w:color w:val="000000" w:themeColor="text1"/>
          <w:sz w:val="24"/>
          <w:szCs w:val="24"/>
        </w:rPr>
        <w:t xml:space="preserve"> als burgerpersoneel in dienst van Defensie.</w:t>
      </w:r>
      <w:r w:rsidR="001A2C5E">
        <w:rPr>
          <w:rStyle w:val="FootnoteReference"/>
          <w:color w:val="000000" w:themeColor="text1"/>
          <w:sz w:val="24"/>
          <w:szCs w:val="24"/>
        </w:rPr>
        <w:footnoteReference w:id="50"/>
      </w:r>
      <w:r w:rsidR="001A2C5E">
        <w:rPr>
          <w:color w:val="000000" w:themeColor="text1"/>
          <w:sz w:val="24"/>
          <w:szCs w:val="24"/>
        </w:rPr>
        <w:t xml:space="preserve"> </w:t>
      </w:r>
    </w:p>
    <w:p w14:paraId="5552E7DD" w14:textId="0A49BB6F" w:rsidR="00A032EA" w:rsidRDefault="003B0793" w:rsidP="00647C48">
      <w:pPr>
        <w:rPr>
          <w:color w:val="000000" w:themeColor="text1"/>
          <w:sz w:val="24"/>
          <w:szCs w:val="24"/>
        </w:rPr>
      </w:pPr>
      <w:r w:rsidRPr="003B0793">
        <w:rPr>
          <w:color w:val="000000" w:themeColor="text1"/>
          <w:sz w:val="24"/>
          <w:szCs w:val="24"/>
        </w:rPr>
        <w:t xml:space="preserve">In de praktijk </w:t>
      </w:r>
      <w:r w:rsidR="00861F26">
        <w:rPr>
          <w:color w:val="000000" w:themeColor="text1"/>
          <w:sz w:val="24"/>
          <w:szCs w:val="24"/>
        </w:rPr>
        <w:t xml:space="preserve">zag de nieuwe inrichting van nazorg </w:t>
      </w:r>
      <w:r w:rsidR="008F53D4">
        <w:rPr>
          <w:color w:val="000000" w:themeColor="text1"/>
          <w:sz w:val="24"/>
          <w:szCs w:val="24"/>
        </w:rPr>
        <w:t xml:space="preserve">die begin jaren negentig werd geïnstitutionaliseerd </w:t>
      </w:r>
      <w:r w:rsidR="00861F26">
        <w:rPr>
          <w:color w:val="000000" w:themeColor="text1"/>
          <w:sz w:val="24"/>
          <w:szCs w:val="24"/>
        </w:rPr>
        <w:t>er als volgt u</w:t>
      </w:r>
      <w:r w:rsidR="007E2C94">
        <w:rPr>
          <w:color w:val="000000" w:themeColor="text1"/>
          <w:sz w:val="24"/>
          <w:szCs w:val="24"/>
        </w:rPr>
        <w:t>it:</w:t>
      </w:r>
      <w:r w:rsidR="00577805">
        <w:rPr>
          <w:color w:val="000000" w:themeColor="text1"/>
          <w:sz w:val="24"/>
          <w:szCs w:val="24"/>
        </w:rPr>
        <w:t xml:space="preserve"> Onderzoeken van de Koninklijke Landmacht naar de Libanonproblematiek </w:t>
      </w:r>
      <w:r w:rsidR="009F3D82">
        <w:rPr>
          <w:color w:val="000000" w:themeColor="text1"/>
          <w:sz w:val="24"/>
          <w:szCs w:val="24"/>
        </w:rPr>
        <w:t>leidde</w:t>
      </w:r>
      <w:r w:rsidR="00202C4C">
        <w:rPr>
          <w:color w:val="000000" w:themeColor="text1"/>
          <w:sz w:val="24"/>
          <w:szCs w:val="24"/>
        </w:rPr>
        <w:t>n</w:t>
      </w:r>
      <w:r w:rsidR="009F3D82">
        <w:rPr>
          <w:color w:val="000000" w:themeColor="text1"/>
          <w:sz w:val="24"/>
          <w:szCs w:val="24"/>
        </w:rPr>
        <w:t xml:space="preserve"> er toe, dat er meer en beter gescreend ging worden op persoonlijkheid. Dit werd met name nog niet toegepast op dienstplichtige militairen. Tevens</w:t>
      </w:r>
      <w:r w:rsidR="007E2C94">
        <w:rPr>
          <w:color w:val="000000" w:themeColor="text1"/>
          <w:sz w:val="24"/>
          <w:szCs w:val="24"/>
        </w:rPr>
        <w:t xml:space="preserve"> </w:t>
      </w:r>
      <w:r w:rsidR="005B6278">
        <w:rPr>
          <w:color w:val="000000" w:themeColor="text1"/>
          <w:sz w:val="24"/>
          <w:szCs w:val="24"/>
        </w:rPr>
        <w:t>werd er</w:t>
      </w:r>
      <w:r w:rsidR="007E2C94">
        <w:rPr>
          <w:color w:val="000000" w:themeColor="text1"/>
          <w:sz w:val="24"/>
          <w:szCs w:val="24"/>
        </w:rPr>
        <w:t xml:space="preserve"> een programma samengesteld dat afgewerkt diende te worden na </w:t>
      </w:r>
      <w:r w:rsidR="00452CEC">
        <w:rPr>
          <w:color w:val="000000" w:themeColor="text1"/>
          <w:sz w:val="24"/>
          <w:szCs w:val="24"/>
        </w:rPr>
        <w:t>repatriëring</w:t>
      </w:r>
      <w:r w:rsidR="007E2C94">
        <w:rPr>
          <w:color w:val="000000" w:themeColor="text1"/>
          <w:sz w:val="24"/>
          <w:szCs w:val="24"/>
        </w:rPr>
        <w:t xml:space="preserve"> van een (vredes)missie. </w:t>
      </w:r>
      <w:r w:rsidR="005B6278">
        <w:rPr>
          <w:color w:val="000000" w:themeColor="text1"/>
          <w:sz w:val="24"/>
          <w:szCs w:val="24"/>
        </w:rPr>
        <w:t>Hierbij vond</w:t>
      </w:r>
      <w:r w:rsidR="007E2C94">
        <w:rPr>
          <w:color w:val="000000" w:themeColor="text1"/>
          <w:sz w:val="24"/>
          <w:szCs w:val="24"/>
        </w:rPr>
        <w:t xml:space="preserve"> er een debriefing </w:t>
      </w:r>
      <w:r w:rsidR="005B6278">
        <w:rPr>
          <w:color w:val="000000" w:themeColor="text1"/>
          <w:sz w:val="24"/>
          <w:szCs w:val="24"/>
        </w:rPr>
        <w:t xml:space="preserve">plaats </w:t>
      </w:r>
      <w:r w:rsidR="007E2C94">
        <w:rPr>
          <w:color w:val="000000" w:themeColor="text1"/>
          <w:sz w:val="24"/>
          <w:szCs w:val="24"/>
        </w:rPr>
        <w:t>direct na de missie</w:t>
      </w:r>
      <w:r w:rsidR="00452CEC">
        <w:rPr>
          <w:color w:val="000000" w:themeColor="text1"/>
          <w:sz w:val="24"/>
          <w:szCs w:val="24"/>
        </w:rPr>
        <w:t>;</w:t>
      </w:r>
      <w:r w:rsidR="00E20FBE">
        <w:rPr>
          <w:color w:val="000000" w:themeColor="text1"/>
          <w:sz w:val="24"/>
          <w:szCs w:val="24"/>
        </w:rPr>
        <w:t xml:space="preserve"> d</w:t>
      </w:r>
      <w:r w:rsidR="008F53D4">
        <w:rPr>
          <w:color w:val="000000" w:themeColor="text1"/>
          <w:sz w:val="24"/>
          <w:szCs w:val="24"/>
        </w:rPr>
        <w:t xml:space="preserve">it werd verzorgd door de </w:t>
      </w:r>
      <w:r w:rsidR="00452CEC">
        <w:rPr>
          <w:color w:val="000000" w:themeColor="text1"/>
          <w:sz w:val="24"/>
          <w:szCs w:val="24"/>
        </w:rPr>
        <w:t>(AIH)</w:t>
      </w:r>
      <w:r w:rsidR="008F53D4">
        <w:rPr>
          <w:color w:val="000000" w:themeColor="text1"/>
          <w:sz w:val="24"/>
          <w:szCs w:val="24"/>
        </w:rPr>
        <w:t xml:space="preserve">. </w:t>
      </w:r>
      <w:r w:rsidR="00E20FBE">
        <w:rPr>
          <w:color w:val="000000" w:themeColor="text1"/>
          <w:sz w:val="24"/>
          <w:szCs w:val="24"/>
        </w:rPr>
        <w:t xml:space="preserve">De </w:t>
      </w:r>
      <w:r w:rsidR="00C9034C">
        <w:rPr>
          <w:color w:val="000000" w:themeColor="text1"/>
          <w:sz w:val="24"/>
          <w:szCs w:val="24"/>
        </w:rPr>
        <w:t xml:space="preserve">hier in dienst zijnde </w:t>
      </w:r>
      <w:r w:rsidR="00E20FBE">
        <w:rPr>
          <w:color w:val="000000" w:themeColor="text1"/>
          <w:sz w:val="24"/>
          <w:szCs w:val="24"/>
        </w:rPr>
        <w:t xml:space="preserve">psycholoog </w:t>
      </w:r>
      <w:r w:rsidR="00452CEC">
        <w:rPr>
          <w:color w:val="000000" w:themeColor="text1"/>
          <w:sz w:val="24"/>
          <w:szCs w:val="24"/>
        </w:rPr>
        <w:t>had de taak</w:t>
      </w:r>
      <w:r w:rsidR="00E20FBE">
        <w:rPr>
          <w:color w:val="000000" w:themeColor="text1"/>
          <w:sz w:val="24"/>
          <w:szCs w:val="24"/>
        </w:rPr>
        <w:t xml:space="preserve"> om naar aanleiding van de debriefing een inschatting te maken in hoeverre de geestelijke gezondheid van de militair door de missie beïnvloed was. Op basis hiervan werd eventueel een vervolgafspraak gemaakt. </w:t>
      </w:r>
      <w:r w:rsidR="007E2C94">
        <w:rPr>
          <w:color w:val="000000" w:themeColor="text1"/>
          <w:sz w:val="24"/>
          <w:szCs w:val="24"/>
        </w:rPr>
        <w:t>Vervolgens kregen militairen zo’n drie maanden later</w:t>
      </w:r>
      <w:r w:rsidR="00426985">
        <w:rPr>
          <w:color w:val="000000" w:themeColor="text1"/>
          <w:sz w:val="24"/>
          <w:szCs w:val="24"/>
        </w:rPr>
        <w:t xml:space="preserve"> door de MDD</w:t>
      </w:r>
      <w:r w:rsidR="00AF5FC8">
        <w:rPr>
          <w:color w:val="000000" w:themeColor="text1"/>
          <w:sz w:val="24"/>
          <w:szCs w:val="24"/>
        </w:rPr>
        <w:t>,</w:t>
      </w:r>
      <w:r w:rsidR="00426985">
        <w:rPr>
          <w:color w:val="000000" w:themeColor="text1"/>
          <w:sz w:val="24"/>
          <w:szCs w:val="24"/>
        </w:rPr>
        <w:t xml:space="preserve"> in samenwerking met geestelijke verzorgers</w:t>
      </w:r>
      <w:r w:rsidR="00AF5FC8">
        <w:rPr>
          <w:color w:val="000000" w:themeColor="text1"/>
          <w:sz w:val="24"/>
          <w:szCs w:val="24"/>
        </w:rPr>
        <w:t>,</w:t>
      </w:r>
      <w:r w:rsidR="00426985">
        <w:rPr>
          <w:color w:val="000000" w:themeColor="text1"/>
          <w:sz w:val="24"/>
          <w:szCs w:val="24"/>
        </w:rPr>
        <w:t xml:space="preserve"> een groepsgesprek met betrekking tot het verloop van de terugkeer in de samenleving</w:t>
      </w:r>
      <w:r w:rsidR="00AF5FC8">
        <w:rPr>
          <w:color w:val="000000" w:themeColor="text1"/>
          <w:sz w:val="24"/>
          <w:szCs w:val="24"/>
        </w:rPr>
        <w:t xml:space="preserve">. Tevens </w:t>
      </w:r>
      <w:r w:rsidR="00452CEC">
        <w:rPr>
          <w:color w:val="000000" w:themeColor="text1"/>
          <w:sz w:val="24"/>
          <w:szCs w:val="24"/>
        </w:rPr>
        <w:t>werd in dezelfde periode een vragenlijst thuisgestuurd</w:t>
      </w:r>
      <w:r w:rsidR="007D1AAF">
        <w:rPr>
          <w:color w:val="000000" w:themeColor="text1"/>
          <w:sz w:val="24"/>
          <w:szCs w:val="24"/>
        </w:rPr>
        <w:t xml:space="preserve"> die</w:t>
      </w:r>
      <w:r w:rsidR="007E2C94">
        <w:rPr>
          <w:color w:val="000000" w:themeColor="text1"/>
          <w:sz w:val="24"/>
          <w:szCs w:val="24"/>
        </w:rPr>
        <w:t xml:space="preserve"> moest worden </w:t>
      </w:r>
      <w:r w:rsidR="00452CEC">
        <w:rPr>
          <w:color w:val="000000" w:themeColor="text1"/>
          <w:sz w:val="24"/>
          <w:szCs w:val="24"/>
        </w:rPr>
        <w:t>ingevuld</w:t>
      </w:r>
      <w:r w:rsidR="007D1AAF">
        <w:rPr>
          <w:color w:val="000000" w:themeColor="text1"/>
          <w:sz w:val="24"/>
          <w:szCs w:val="24"/>
        </w:rPr>
        <w:t xml:space="preserve">. </w:t>
      </w:r>
      <w:r w:rsidR="007E2C94">
        <w:rPr>
          <w:color w:val="000000" w:themeColor="text1"/>
          <w:sz w:val="24"/>
          <w:szCs w:val="24"/>
        </w:rPr>
        <w:t>Op basis</w:t>
      </w:r>
      <w:r w:rsidR="007D1AAF">
        <w:rPr>
          <w:color w:val="000000" w:themeColor="text1"/>
          <w:sz w:val="24"/>
          <w:szCs w:val="24"/>
        </w:rPr>
        <w:t xml:space="preserve"> van de </w:t>
      </w:r>
      <w:r w:rsidR="00C9034C">
        <w:rPr>
          <w:color w:val="000000" w:themeColor="text1"/>
          <w:sz w:val="24"/>
          <w:szCs w:val="24"/>
        </w:rPr>
        <w:t xml:space="preserve">observaties die gedaan werden tijdens het groepsgesprek en de </w:t>
      </w:r>
      <w:r w:rsidR="007D1AAF">
        <w:rPr>
          <w:color w:val="000000" w:themeColor="text1"/>
          <w:sz w:val="24"/>
          <w:szCs w:val="24"/>
        </w:rPr>
        <w:t xml:space="preserve">uitslag </w:t>
      </w:r>
      <w:r w:rsidR="00C9034C">
        <w:rPr>
          <w:color w:val="000000" w:themeColor="text1"/>
          <w:sz w:val="24"/>
          <w:szCs w:val="24"/>
        </w:rPr>
        <w:t xml:space="preserve"> van de vragenlijst </w:t>
      </w:r>
      <w:r w:rsidR="007E2C94">
        <w:rPr>
          <w:color w:val="000000" w:themeColor="text1"/>
          <w:sz w:val="24"/>
          <w:szCs w:val="24"/>
        </w:rPr>
        <w:t>kon indien gewenst door</w:t>
      </w:r>
      <w:r w:rsidR="008F53D4">
        <w:rPr>
          <w:color w:val="000000" w:themeColor="text1"/>
          <w:sz w:val="24"/>
          <w:szCs w:val="24"/>
        </w:rPr>
        <w:t xml:space="preserve"> de militair gebruik worden gemaakt van </w:t>
      </w:r>
      <w:r w:rsidR="007722D3">
        <w:rPr>
          <w:color w:val="000000" w:themeColor="text1"/>
          <w:sz w:val="24"/>
          <w:szCs w:val="24"/>
        </w:rPr>
        <w:t xml:space="preserve">de </w:t>
      </w:r>
      <w:r w:rsidR="008F53D4">
        <w:rPr>
          <w:color w:val="000000" w:themeColor="text1"/>
          <w:sz w:val="24"/>
          <w:szCs w:val="24"/>
        </w:rPr>
        <w:t>door</w:t>
      </w:r>
      <w:r w:rsidR="007E2C94">
        <w:rPr>
          <w:color w:val="000000" w:themeColor="text1"/>
          <w:sz w:val="24"/>
          <w:szCs w:val="24"/>
        </w:rPr>
        <w:t xml:space="preserve"> Defensie </w:t>
      </w:r>
      <w:r w:rsidR="008F53D4">
        <w:rPr>
          <w:color w:val="000000" w:themeColor="text1"/>
          <w:sz w:val="24"/>
          <w:szCs w:val="24"/>
        </w:rPr>
        <w:t xml:space="preserve">aangeboden </w:t>
      </w:r>
      <w:r w:rsidR="007E2C94">
        <w:rPr>
          <w:color w:val="000000" w:themeColor="text1"/>
          <w:sz w:val="24"/>
          <w:szCs w:val="24"/>
        </w:rPr>
        <w:t>psych</w:t>
      </w:r>
      <w:r w:rsidR="00452CEC">
        <w:rPr>
          <w:color w:val="000000" w:themeColor="text1"/>
          <w:sz w:val="24"/>
          <w:szCs w:val="24"/>
        </w:rPr>
        <w:t>iatrische</w:t>
      </w:r>
      <w:r w:rsidR="007E2C94">
        <w:rPr>
          <w:color w:val="000000" w:themeColor="text1"/>
          <w:sz w:val="24"/>
          <w:szCs w:val="24"/>
        </w:rPr>
        <w:t xml:space="preserve"> hulpverlening</w:t>
      </w:r>
      <w:r w:rsidR="00452CEC">
        <w:rPr>
          <w:color w:val="000000" w:themeColor="text1"/>
          <w:sz w:val="24"/>
          <w:szCs w:val="24"/>
        </w:rPr>
        <w:t xml:space="preserve"> van de Afdeling Militaire Psychiatrie. </w:t>
      </w:r>
      <w:r w:rsidR="005B6278">
        <w:rPr>
          <w:color w:val="000000" w:themeColor="text1"/>
          <w:sz w:val="24"/>
          <w:szCs w:val="24"/>
        </w:rPr>
        <w:t xml:space="preserve">Hier werden </w:t>
      </w:r>
      <w:r w:rsidR="00452CEC">
        <w:rPr>
          <w:color w:val="000000" w:themeColor="text1"/>
          <w:sz w:val="24"/>
          <w:szCs w:val="24"/>
        </w:rPr>
        <w:t xml:space="preserve">(deeltijd)behandelingen </w:t>
      </w:r>
      <w:r w:rsidR="005B6278">
        <w:rPr>
          <w:color w:val="000000" w:themeColor="text1"/>
          <w:sz w:val="24"/>
          <w:szCs w:val="24"/>
        </w:rPr>
        <w:t xml:space="preserve">verzorgd </w:t>
      </w:r>
      <w:r w:rsidR="00452CEC">
        <w:rPr>
          <w:color w:val="000000" w:themeColor="text1"/>
          <w:sz w:val="24"/>
          <w:szCs w:val="24"/>
        </w:rPr>
        <w:t>in speciale poliklinieken</w:t>
      </w:r>
      <w:r w:rsidR="00202C4C">
        <w:rPr>
          <w:color w:val="000000" w:themeColor="text1"/>
          <w:sz w:val="24"/>
          <w:szCs w:val="24"/>
        </w:rPr>
        <w:t xml:space="preserve">. Zo </w:t>
      </w:r>
      <w:r w:rsidR="005B6278">
        <w:rPr>
          <w:color w:val="000000" w:themeColor="text1"/>
          <w:sz w:val="24"/>
          <w:szCs w:val="24"/>
        </w:rPr>
        <w:t>kon gerichter behandeld worden nu e</w:t>
      </w:r>
      <w:r w:rsidR="00452CEC">
        <w:rPr>
          <w:color w:val="000000" w:themeColor="text1"/>
          <w:sz w:val="24"/>
          <w:szCs w:val="24"/>
        </w:rPr>
        <w:t>en psychiater</w:t>
      </w:r>
      <w:r w:rsidR="00202C4C">
        <w:rPr>
          <w:color w:val="000000" w:themeColor="text1"/>
          <w:sz w:val="24"/>
          <w:szCs w:val="24"/>
        </w:rPr>
        <w:t>,</w:t>
      </w:r>
      <w:r w:rsidR="00452CEC">
        <w:rPr>
          <w:color w:val="000000" w:themeColor="text1"/>
          <w:sz w:val="24"/>
          <w:szCs w:val="24"/>
        </w:rPr>
        <w:t xml:space="preserve"> in tegenstelling tot een psycholoog</w:t>
      </w:r>
      <w:r w:rsidR="00202C4C">
        <w:rPr>
          <w:color w:val="000000" w:themeColor="text1"/>
          <w:sz w:val="24"/>
          <w:szCs w:val="24"/>
        </w:rPr>
        <w:t>,</w:t>
      </w:r>
      <w:r w:rsidR="00452CEC">
        <w:rPr>
          <w:color w:val="000000" w:themeColor="text1"/>
          <w:sz w:val="24"/>
          <w:szCs w:val="24"/>
        </w:rPr>
        <w:t xml:space="preserve"> bevoegd </w:t>
      </w:r>
      <w:r w:rsidR="005B6278">
        <w:rPr>
          <w:color w:val="000000" w:themeColor="text1"/>
          <w:sz w:val="24"/>
          <w:szCs w:val="24"/>
        </w:rPr>
        <w:t xml:space="preserve">is </w:t>
      </w:r>
      <w:r w:rsidR="007D1AAF">
        <w:rPr>
          <w:color w:val="000000" w:themeColor="text1"/>
          <w:sz w:val="24"/>
          <w:szCs w:val="24"/>
        </w:rPr>
        <w:t>medicatie voor te schrijven tegen psychische klachten.</w:t>
      </w:r>
      <w:r w:rsidR="007D1AAF">
        <w:rPr>
          <w:rStyle w:val="FootnoteReference"/>
          <w:color w:val="000000" w:themeColor="text1"/>
          <w:sz w:val="24"/>
          <w:szCs w:val="24"/>
        </w:rPr>
        <w:footnoteReference w:id="51"/>
      </w:r>
    </w:p>
    <w:p w14:paraId="096DFB00" w14:textId="497C8D82" w:rsidR="003B0793" w:rsidRDefault="00A032EA" w:rsidP="00647C48">
      <w:pPr>
        <w:rPr>
          <w:color w:val="000000" w:themeColor="text1"/>
          <w:sz w:val="24"/>
          <w:szCs w:val="24"/>
        </w:rPr>
      </w:pPr>
      <w:r>
        <w:rPr>
          <w:color w:val="000000" w:themeColor="text1"/>
          <w:sz w:val="24"/>
          <w:szCs w:val="24"/>
        </w:rPr>
        <w:t xml:space="preserve">De </w:t>
      </w:r>
      <w:r w:rsidR="006C26E0">
        <w:rPr>
          <w:color w:val="000000" w:themeColor="text1"/>
          <w:sz w:val="24"/>
          <w:szCs w:val="24"/>
        </w:rPr>
        <w:t>nieuwe inrichting van</w:t>
      </w:r>
      <w:r>
        <w:rPr>
          <w:color w:val="000000" w:themeColor="text1"/>
          <w:sz w:val="24"/>
          <w:szCs w:val="24"/>
        </w:rPr>
        <w:t xml:space="preserve"> nazorg</w:t>
      </w:r>
      <w:r w:rsidR="006C26E0">
        <w:rPr>
          <w:color w:val="000000" w:themeColor="text1"/>
          <w:sz w:val="24"/>
          <w:szCs w:val="24"/>
        </w:rPr>
        <w:t xml:space="preserve">, en het belang dat daaraan werd gegeven vormt duidelijk een breuk met de vóór de UNIFIL missie geldende basisgedachte dat preventie belangrijker was dan behandeling. Beide aspecten werden nu meer gelijkgeschakeld. </w:t>
      </w:r>
    </w:p>
    <w:p w14:paraId="4B226A12" w14:textId="322D5EA6" w:rsidR="00521A36" w:rsidRDefault="00831A81" w:rsidP="00647C48">
      <w:pPr>
        <w:rPr>
          <w:color w:val="000000" w:themeColor="text1"/>
          <w:sz w:val="24"/>
          <w:szCs w:val="24"/>
        </w:rPr>
      </w:pPr>
      <w:r w:rsidRPr="00831A81">
        <w:rPr>
          <w:color w:val="000000" w:themeColor="text1"/>
          <w:sz w:val="24"/>
          <w:szCs w:val="24"/>
        </w:rPr>
        <w:t>Op</w:t>
      </w:r>
      <w:r w:rsidR="001969DB">
        <w:rPr>
          <w:color w:val="000000" w:themeColor="text1"/>
          <w:sz w:val="24"/>
          <w:szCs w:val="24"/>
        </w:rPr>
        <w:t xml:space="preserve"> </w:t>
      </w:r>
      <w:r w:rsidR="003A6BE3">
        <w:rPr>
          <w:color w:val="000000" w:themeColor="text1"/>
          <w:sz w:val="24"/>
          <w:szCs w:val="24"/>
        </w:rPr>
        <w:t>regeringsniveau</w:t>
      </w:r>
      <w:r w:rsidRPr="00831A81">
        <w:rPr>
          <w:color w:val="000000" w:themeColor="text1"/>
          <w:sz w:val="24"/>
          <w:szCs w:val="24"/>
        </w:rPr>
        <w:t xml:space="preserve"> werden er </w:t>
      </w:r>
      <w:r w:rsidR="00F3035D">
        <w:rPr>
          <w:color w:val="000000" w:themeColor="text1"/>
          <w:sz w:val="24"/>
          <w:szCs w:val="24"/>
        </w:rPr>
        <w:t>eveneens</w:t>
      </w:r>
      <w:r w:rsidRPr="00831A81">
        <w:rPr>
          <w:color w:val="000000" w:themeColor="text1"/>
          <w:sz w:val="24"/>
          <w:szCs w:val="24"/>
        </w:rPr>
        <w:t xml:space="preserve"> veranderingen doorgevoerd. </w:t>
      </w:r>
      <w:r>
        <w:rPr>
          <w:color w:val="000000" w:themeColor="text1"/>
          <w:sz w:val="24"/>
          <w:szCs w:val="24"/>
        </w:rPr>
        <w:t xml:space="preserve">Met de eerste Veteranennota (1990) speelde de overheid in op de zich steeds </w:t>
      </w:r>
      <w:r w:rsidR="003A6BE3">
        <w:rPr>
          <w:color w:val="000000" w:themeColor="text1"/>
          <w:sz w:val="24"/>
          <w:szCs w:val="24"/>
        </w:rPr>
        <w:t>duidelijker</w:t>
      </w:r>
      <w:r>
        <w:rPr>
          <w:color w:val="000000" w:themeColor="text1"/>
          <w:sz w:val="24"/>
          <w:szCs w:val="24"/>
        </w:rPr>
        <w:t xml:space="preserve"> </w:t>
      </w:r>
      <w:r w:rsidR="003A6BE3">
        <w:rPr>
          <w:color w:val="000000" w:themeColor="text1"/>
          <w:sz w:val="24"/>
          <w:szCs w:val="24"/>
        </w:rPr>
        <w:t>manifesterende</w:t>
      </w:r>
      <w:r>
        <w:rPr>
          <w:color w:val="000000" w:themeColor="text1"/>
          <w:sz w:val="24"/>
          <w:szCs w:val="24"/>
        </w:rPr>
        <w:t xml:space="preserve"> problemen met UNIFIL veteranen (tevens eisten de Indië-veteranen meer aandacht) en stelde zij zich de kernvraag hoe</w:t>
      </w:r>
      <w:r w:rsidR="008465E6">
        <w:rPr>
          <w:color w:val="000000" w:themeColor="text1"/>
          <w:sz w:val="24"/>
          <w:szCs w:val="24"/>
        </w:rPr>
        <w:t xml:space="preserve"> </w:t>
      </w:r>
      <w:r>
        <w:rPr>
          <w:color w:val="000000" w:themeColor="text1"/>
          <w:sz w:val="24"/>
          <w:szCs w:val="24"/>
        </w:rPr>
        <w:t xml:space="preserve">verantwoordelijkheid kon worden genomen voor de specifieke problematiek. </w:t>
      </w:r>
      <w:r w:rsidR="004121DF">
        <w:rPr>
          <w:color w:val="000000" w:themeColor="text1"/>
          <w:sz w:val="24"/>
          <w:szCs w:val="24"/>
        </w:rPr>
        <w:t>Een en ander was in gang gezet door de inzet van Ted Meines</w:t>
      </w:r>
      <w:r w:rsidR="001969DB">
        <w:rPr>
          <w:color w:val="000000" w:themeColor="text1"/>
          <w:sz w:val="24"/>
          <w:szCs w:val="24"/>
        </w:rPr>
        <w:t>;</w:t>
      </w:r>
      <w:r w:rsidR="004121DF">
        <w:rPr>
          <w:color w:val="000000" w:themeColor="text1"/>
          <w:sz w:val="24"/>
          <w:szCs w:val="24"/>
        </w:rPr>
        <w:t xml:space="preserve"> luitenant-generaal buitendienst en toenmalig voorzitter van de Bon</w:t>
      </w:r>
      <w:r w:rsidR="001969DB">
        <w:rPr>
          <w:color w:val="000000" w:themeColor="text1"/>
          <w:sz w:val="24"/>
          <w:szCs w:val="24"/>
        </w:rPr>
        <w:t>d</w:t>
      </w:r>
      <w:r w:rsidR="004121DF">
        <w:rPr>
          <w:color w:val="000000" w:themeColor="text1"/>
          <w:sz w:val="24"/>
          <w:szCs w:val="24"/>
        </w:rPr>
        <w:t xml:space="preserve"> van Wapenbroeders. Hij richtte in </w:t>
      </w:r>
      <w:r w:rsidR="003A6BE3">
        <w:rPr>
          <w:color w:val="000000" w:themeColor="text1"/>
          <w:sz w:val="24"/>
          <w:szCs w:val="24"/>
        </w:rPr>
        <w:t xml:space="preserve">1989 </w:t>
      </w:r>
      <w:r w:rsidR="004121DF">
        <w:rPr>
          <w:color w:val="000000" w:themeColor="text1"/>
          <w:sz w:val="24"/>
          <w:szCs w:val="24"/>
        </w:rPr>
        <w:t xml:space="preserve">het </w:t>
      </w:r>
      <w:r w:rsidR="003A6BE3">
        <w:rPr>
          <w:color w:val="000000" w:themeColor="text1"/>
          <w:sz w:val="24"/>
          <w:szCs w:val="24"/>
        </w:rPr>
        <w:t xml:space="preserve"> Veteranen Platform</w:t>
      </w:r>
      <w:r w:rsidR="004121DF">
        <w:rPr>
          <w:color w:val="000000" w:themeColor="text1"/>
          <w:sz w:val="24"/>
          <w:szCs w:val="24"/>
        </w:rPr>
        <w:t xml:space="preserve"> op</w:t>
      </w:r>
      <w:r w:rsidR="003A6BE3">
        <w:rPr>
          <w:color w:val="000000" w:themeColor="text1"/>
          <w:sz w:val="24"/>
          <w:szCs w:val="24"/>
        </w:rPr>
        <w:t xml:space="preserve">. </w:t>
      </w:r>
      <w:r w:rsidR="003D20A3">
        <w:rPr>
          <w:color w:val="000000" w:themeColor="text1"/>
          <w:sz w:val="24"/>
          <w:szCs w:val="24"/>
        </w:rPr>
        <w:t>Hierin had</w:t>
      </w:r>
      <w:r w:rsidR="004121DF">
        <w:rPr>
          <w:color w:val="000000" w:themeColor="text1"/>
          <w:sz w:val="24"/>
          <w:szCs w:val="24"/>
        </w:rPr>
        <w:t xml:space="preserve"> hij</w:t>
      </w:r>
      <w:r w:rsidR="003D20A3">
        <w:rPr>
          <w:color w:val="000000" w:themeColor="text1"/>
          <w:sz w:val="24"/>
          <w:szCs w:val="24"/>
        </w:rPr>
        <w:t xml:space="preserve"> veertien veteranenorganisaties die </w:t>
      </w:r>
      <w:r w:rsidR="00F3035D">
        <w:rPr>
          <w:color w:val="000000" w:themeColor="text1"/>
          <w:sz w:val="24"/>
          <w:szCs w:val="24"/>
        </w:rPr>
        <w:t>zich</w:t>
      </w:r>
      <w:r w:rsidR="003D20A3">
        <w:rPr>
          <w:color w:val="000000" w:themeColor="text1"/>
          <w:sz w:val="24"/>
          <w:szCs w:val="24"/>
        </w:rPr>
        <w:t xml:space="preserve"> bezighielden met </w:t>
      </w:r>
      <w:r w:rsidR="00F3035D">
        <w:rPr>
          <w:color w:val="000000" w:themeColor="text1"/>
          <w:sz w:val="24"/>
          <w:szCs w:val="24"/>
        </w:rPr>
        <w:t>veteranen</w:t>
      </w:r>
      <w:r w:rsidR="003D20A3">
        <w:rPr>
          <w:color w:val="000000" w:themeColor="text1"/>
          <w:sz w:val="24"/>
          <w:szCs w:val="24"/>
        </w:rPr>
        <w:t xml:space="preserve">problematiek </w:t>
      </w:r>
      <w:r w:rsidR="001969DB">
        <w:rPr>
          <w:color w:val="000000" w:themeColor="text1"/>
          <w:sz w:val="24"/>
          <w:szCs w:val="24"/>
        </w:rPr>
        <w:t>bijeengebracht om de krachten te bundelen en met één mond te kunnen spreken</w:t>
      </w:r>
      <w:r w:rsidR="003D20A3">
        <w:rPr>
          <w:color w:val="000000" w:themeColor="text1"/>
          <w:sz w:val="24"/>
          <w:szCs w:val="24"/>
        </w:rPr>
        <w:t>.</w:t>
      </w:r>
      <w:r w:rsidR="001969DB">
        <w:rPr>
          <w:color w:val="000000" w:themeColor="text1"/>
          <w:sz w:val="24"/>
          <w:szCs w:val="24"/>
        </w:rPr>
        <w:t xml:space="preserve"> Via het Platform kregen de toenmalige Minister en Staatsecretaris van Defensie een veel duidelijker beeld op de veteranen problematiek. </w:t>
      </w:r>
      <w:r w:rsidR="003D20A3">
        <w:rPr>
          <w:color w:val="000000" w:themeColor="text1"/>
          <w:sz w:val="24"/>
          <w:szCs w:val="24"/>
        </w:rPr>
        <w:t xml:space="preserve">De conclusie die </w:t>
      </w:r>
      <w:r w:rsidR="0042442B">
        <w:rPr>
          <w:color w:val="000000" w:themeColor="text1"/>
          <w:sz w:val="24"/>
          <w:szCs w:val="24"/>
        </w:rPr>
        <w:t>voortkwam uit verhalen die werden gedeeld binnen het platform</w:t>
      </w:r>
      <w:r w:rsidR="001969DB">
        <w:rPr>
          <w:color w:val="000000" w:themeColor="text1"/>
          <w:sz w:val="24"/>
          <w:szCs w:val="24"/>
        </w:rPr>
        <w:t xml:space="preserve">, en </w:t>
      </w:r>
      <w:r w:rsidR="00202C4C">
        <w:rPr>
          <w:color w:val="000000" w:themeColor="text1"/>
          <w:sz w:val="24"/>
          <w:szCs w:val="24"/>
        </w:rPr>
        <w:t xml:space="preserve">werden </w:t>
      </w:r>
      <w:r w:rsidR="001969DB">
        <w:rPr>
          <w:color w:val="000000" w:themeColor="text1"/>
          <w:sz w:val="24"/>
          <w:szCs w:val="24"/>
        </w:rPr>
        <w:t>gedeeld met Defensie</w:t>
      </w:r>
      <w:r w:rsidR="00202C4C">
        <w:rPr>
          <w:color w:val="000000" w:themeColor="text1"/>
          <w:sz w:val="24"/>
          <w:szCs w:val="24"/>
        </w:rPr>
        <w:t>,</w:t>
      </w:r>
      <w:r w:rsidR="0042442B">
        <w:rPr>
          <w:color w:val="000000" w:themeColor="text1"/>
          <w:sz w:val="24"/>
          <w:szCs w:val="24"/>
        </w:rPr>
        <w:t xml:space="preserve"> </w:t>
      </w:r>
      <w:r w:rsidR="003D20A3">
        <w:rPr>
          <w:color w:val="000000" w:themeColor="text1"/>
          <w:sz w:val="24"/>
          <w:szCs w:val="24"/>
        </w:rPr>
        <w:t xml:space="preserve">was dat veteranen </w:t>
      </w:r>
      <w:r w:rsidR="003D20A3">
        <w:rPr>
          <w:color w:val="000000" w:themeColor="text1"/>
          <w:sz w:val="24"/>
          <w:szCs w:val="24"/>
        </w:rPr>
        <w:lastRenderedPageBreak/>
        <w:t>het gevoel hadden te worden miskend. De behoefte aan een herkenbaar veteranenbeleid dat tegemoet kwam aan de specifieke wensen was dan ook noodzakelijk.</w:t>
      </w:r>
      <w:r w:rsidR="00E50B83">
        <w:rPr>
          <w:rStyle w:val="FootnoteReference"/>
          <w:color w:val="000000" w:themeColor="text1"/>
          <w:sz w:val="24"/>
          <w:szCs w:val="24"/>
        </w:rPr>
        <w:footnoteReference w:id="52"/>
      </w:r>
      <w:r w:rsidR="003D20A3">
        <w:rPr>
          <w:color w:val="000000" w:themeColor="text1"/>
          <w:sz w:val="24"/>
          <w:szCs w:val="24"/>
        </w:rPr>
        <w:t xml:space="preserve"> </w:t>
      </w:r>
    </w:p>
    <w:p w14:paraId="522CA147" w14:textId="63D148FE" w:rsidR="00842087" w:rsidRPr="00842087" w:rsidRDefault="00751F52" w:rsidP="00842087">
      <w:pPr>
        <w:rPr>
          <w:color w:val="000000" w:themeColor="text1"/>
          <w:sz w:val="24"/>
          <w:szCs w:val="24"/>
        </w:rPr>
      </w:pPr>
      <w:r>
        <w:rPr>
          <w:color w:val="000000" w:themeColor="text1"/>
          <w:sz w:val="24"/>
          <w:szCs w:val="24"/>
        </w:rPr>
        <w:t>De nota had onder andere de volgende beleidsmaatregelen tot gevolg</w:t>
      </w:r>
      <w:r w:rsidR="002B2A58">
        <w:rPr>
          <w:color w:val="000000" w:themeColor="text1"/>
          <w:sz w:val="24"/>
          <w:szCs w:val="24"/>
        </w:rPr>
        <w:t xml:space="preserve"> (zie: hoofdstuk 2)</w:t>
      </w:r>
      <w:r w:rsidR="00842087">
        <w:rPr>
          <w:color w:val="000000" w:themeColor="text1"/>
          <w:sz w:val="24"/>
          <w:szCs w:val="24"/>
        </w:rPr>
        <w:t>: 1. Een in te stellen draaginsigne om daarmee respect en dank te betonen aan alle veteranen die lijden of geleden hebben onder lichamelijke/psychische gevolgen van hun plichtsvervulling onder oorlogsomstandigheden</w:t>
      </w:r>
      <w:r w:rsidR="00D62E4F">
        <w:rPr>
          <w:color w:val="000000" w:themeColor="text1"/>
          <w:sz w:val="24"/>
          <w:szCs w:val="24"/>
        </w:rPr>
        <w:t xml:space="preserve">. </w:t>
      </w:r>
      <w:r w:rsidR="00E50B83">
        <w:rPr>
          <w:color w:val="000000" w:themeColor="text1"/>
          <w:sz w:val="24"/>
          <w:szCs w:val="24"/>
        </w:rPr>
        <w:t xml:space="preserve">2. Faciliteiten op kazernes voor het houden van reünies. </w:t>
      </w:r>
      <w:r w:rsidR="000066AD">
        <w:rPr>
          <w:color w:val="000000" w:themeColor="text1"/>
          <w:sz w:val="24"/>
          <w:szCs w:val="24"/>
        </w:rPr>
        <w:t>Ontdekt</w:t>
      </w:r>
      <w:r w:rsidR="00E50B83">
        <w:rPr>
          <w:color w:val="000000" w:themeColor="text1"/>
          <w:sz w:val="24"/>
          <w:szCs w:val="24"/>
        </w:rPr>
        <w:t xml:space="preserve"> werd dat reünies belangrijk zijn voor zowel het verwerken van gemeenschappelijke ervaringen, als de mogelijkheid voor veteranen om oude vriendschap</w:t>
      </w:r>
      <w:r w:rsidR="000066AD">
        <w:rPr>
          <w:color w:val="000000" w:themeColor="text1"/>
          <w:sz w:val="24"/>
          <w:szCs w:val="24"/>
        </w:rPr>
        <w:t>p</w:t>
      </w:r>
      <w:r w:rsidR="00E50B83">
        <w:rPr>
          <w:color w:val="000000" w:themeColor="text1"/>
          <w:sz w:val="24"/>
          <w:szCs w:val="24"/>
        </w:rPr>
        <w:t>en te verstevigen en samen te zijn. 3</w:t>
      </w:r>
      <w:r w:rsidR="00D62E4F">
        <w:rPr>
          <w:color w:val="000000" w:themeColor="text1"/>
          <w:sz w:val="24"/>
          <w:szCs w:val="24"/>
        </w:rPr>
        <w:t>.</w:t>
      </w:r>
      <w:r w:rsidR="00E50B83">
        <w:rPr>
          <w:color w:val="000000" w:themeColor="text1"/>
          <w:sz w:val="24"/>
          <w:szCs w:val="24"/>
        </w:rPr>
        <w:t xml:space="preserve"> maatregelen voor immateriële hulp.</w:t>
      </w:r>
      <w:r w:rsidR="00134E42">
        <w:rPr>
          <w:color w:val="000000" w:themeColor="text1"/>
          <w:sz w:val="24"/>
          <w:szCs w:val="24"/>
        </w:rPr>
        <w:t xml:space="preserve"> Dit werd tot uiting gebracht met de oprichting van de Stichting Dienstverlening Veteranen. Belangrijkst beoogde taken van de stichting waren het bijdragen aan de opheffing van een gestagneerd verwerkingsproces via informatie voorziening, voorlichting en bemiddeling, sociaal-emotionele ondersteuning en opvang, medisch advies en het bijdragen aan de bundeling en overdracht van specifieke kennis en ervaring naar de algemene hulpverlenende instanties.</w:t>
      </w:r>
      <w:r w:rsidR="00134E42">
        <w:rPr>
          <w:rStyle w:val="FootnoteReference"/>
          <w:color w:val="000000" w:themeColor="text1"/>
          <w:sz w:val="24"/>
          <w:szCs w:val="24"/>
        </w:rPr>
        <w:footnoteReference w:id="53"/>
      </w:r>
      <w:r w:rsidR="00134E42">
        <w:rPr>
          <w:color w:val="000000" w:themeColor="text1"/>
          <w:sz w:val="24"/>
          <w:szCs w:val="24"/>
        </w:rPr>
        <w:t xml:space="preserve"> </w:t>
      </w:r>
    </w:p>
    <w:p w14:paraId="76EC9EB5" w14:textId="17E6376D" w:rsidR="00D47609" w:rsidRPr="00D47609" w:rsidRDefault="00331649" w:rsidP="00647C48">
      <w:pPr>
        <w:rPr>
          <w:color w:val="000000" w:themeColor="text1"/>
          <w:sz w:val="24"/>
          <w:szCs w:val="24"/>
        </w:rPr>
      </w:pPr>
      <w:r w:rsidRPr="00D47609">
        <w:rPr>
          <w:color w:val="000000" w:themeColor="text1"/>
          <w:sz w:val="24"/>
          <w:szCs w:val="24"/>
        </w:rPr>
        <w:t>In 1997 werd de eerste balans opgemaakt van de doorgevoerde maatregelen</w:t>
      </w:r>
      <w:r w:rsidR="0010648F" w:rsidRPr="00D47609">
        <w:rPr>
          <w:color w:val="000000" w:themeColor="text1"/>
          <w:sz w:val="24"/>
          <w:szCs w:val="24"/>
        </w:rPr>
        <w:t xml:space="preserve">. Hieruit bleek onder andere dat de </w:t>
      </w:r>
      <w:r w:rsidR="008465E6">
        <w:rPr>
          <w:color w:val="000000" w:themeColor="text1"/>
          <w:sz w:val="24"/>
          <w:szCs w:val="24"/>
        </w:rPr>
        <w:t xml:space="preserve">verbeterde </w:t>
      </w:r>
      <w:r w:rsidR="0010648F" w:rsidRPr="00D47609">
        <w:rPr>
          <w:color w:val="000000" w:themeColor="text1"/>
          <w:sz w:val="24"/>
          <w:szCs w:val="24"/>
        </w:rPr>
        <w:t>psychologische begeleiding tijdens uitzendingen zijn waarde had bewezen. Van de niet-gescreende dienstplichtigen moest 5,6</w:t>
      </w:r>
      <w:r w:rsidR="00D62E4F">
        <w:rPr>
          <w:color w:val="000000" w:themeColor="text1"/>
          <w:sz w:val="24"/>
          <w:szCs w:val="24"/>
        </w:rPr>
        <w:t>%</w:t>
      </w:r>
      <w:r w:rsidR="0010648F" w:rsidRPr="00D47609">
        <w:rPr>
          <w:color w:val="000000" w:themeColor="text1"/>
          <w:sz w:val="24"/>
          <w:szCs w:val="24"/>
        </w:rPr>
        <w:t xml:space="preserve"> voortijdig terugkeren</w:t>
      </w:r>
      <w:r w:rsidR="000D3C66">
        <w:rPr>
          <w:color w:val="000000" w:themeColor="text1"/>
          <w:sz w:val="24"/>
          <w:szCs w:val="24"/>
        </w:rPr>
        <w:t xml:space="preserve"> </w:t>
      </w:r>
      <w:r w:rsidR="0010648F" w:rsidRPr="00D47609">
        <w:rPr>
          <w:color w:val="000000" w:themeColor="text1"/>
          <w:sz w:val="24"/>
          <w:szCs w:val="24"/>
        </w:rPr>
        <w:t>uit het uitzendgebied</w:t>
      </w:r>
      <w:r w:rsidR="00D47609">
        <w:rPr>
          <w:color w:val="000000" w:themeColor="text1"/>
          <w:sz w:val="24"/>
          <w:szCs w:val="24"/>
        </w:rPr>
        <w:t>,</w:t>
      </w:r>
      <w:r w:rsidR="0010648F" w:rsidRPr="00D47609">
        <w:rPr>
          <w:color w:val="000000" w:themeColor="text1"/>
          <w:sz w:val="24"/>
          <w:szCs w:val="24"/>
        </w:rPr>
        <w:t xml:space="preserve"> waar dat aantal bij gescreende militairen op slechts 2.5% lag.</w:t>
      </w:r>
      <w:r w:rsidR="00D47609" w:rsidRPr="00D47609">
        <w:rPr>
          <w:color w:val="000000" w:themeColor="text1"/>
          <w:sz w:val="24"/>
          <w:szCs w:val="24"/>
        </w:rPr>
        <w:t xml:space="preserve"> Tevens werd positief gereageerd op de debriefing</w:t>
      </w:r>
      <w:r w:rsidR="00D47609">
        <w:rPr>
          <w:color w:val="000000" w:themeColor="text1"/>
          <w:sz w:val="24"/>
          <w:szCs w:val="24"/>
        </w:rPr>
        <w:t>,</w:t>
      </w:r>
      <w:r w:rsidR="00D47609" w:rsidRPr="00D47609">
        <w:rPr>
          <w:color w:val="000000" w:themeColor="text1"/>
          <w:sz w:val="24"/>
          <w:szCs w:val="24"/>
        </w:rPr>
        <w:t xml:space="preserve"> in te vullen vragenlijsten</w:t>
      </w:r>
      <w:r w:rsidR="00D47609">
        <w:rPr>
          <w:color w:val="000000" w:themeColor="text1"/>
          <w:sz w:val="24"/>
          <w:szCs w:val="24"/>
        </w:rPr>
        <w:t xml:space="preserve"> en overige verbeteringen in de zorg van de afgelopen jaren. De conclusie luidde dat het Nederlands psychologische zorgprogramma zich na jaren achterstand kon meten aan andere Westerse VN-partners.</w:t>
      </w:r>
      <w:r w:rsidR="00D47609">
        <w:rPr>
          <w:rStyle w:val="FootnoteReference"/>
          <w:color w:val="000000" w:themeColor="text1"/>
          <w:sz w:val="24"/>
          <w:szCs w:val="24"/>
        </w:rPr>
        <w:footnoteReference w:id="54"/>
      </w:r>
      <w:r w:rsidR="00D47609">
        <w:rPr>
          <w:color w:val="000000" w:themeColor="text1"/>
          <w:sz w:val="24"/>
          <w:szCs w:val="24"/>
        </w:rPr>
        <w:t xml:space="preserve"> </w:t>
      </w:r>
    </w:p>
    <w:p w14:paraId="62081620" w14:textId="28E5E738" w:rsidR="00D47609" w:rsidRDefault="00D47609" w:rsidP="00647C48">
      <w:pPr>
        <w:rPr>
          <w:color w:val="000000" w:themeColor="text1"/>
          <w:sz w:val="24"/>
          <w:szCs w:val="24"/>
        </w:rPr>
      </w:pPr>
      <w:r w:rsidRPr="00E80277">
        <w:rPr>
          <w:color w:val="000000" w:themeColor="text1"/>
          <w:sz w:val="24"/>
          <w:szCs w:val="24"/>
        </w:rPr>
        <w:t xml:space="preserve">Tegelijkertijd was er ruimte voor kritiek. </w:t>
      </w:r>
      <w:r w:rsidR="00E552A7" w:rsidRPr="00E80277">
        <w:rPr>
          <w:color w:val="000000" w:themeColor="text1"/>
          <w:sz w:val="24"/>
          <w:szCs w:val="24"/>
        </w:rPr>
        <w:t>Er werd nogmaals vastgesteld dat</w:t>
      </w:r>
      <w:r w:rsidR="006937F4" w:rsidRPr="00E80277">
        <w:rPr>
          <w:color w:val="000000" w:themeColor="text1"/>
          <w:sz w:val="24"/>
          <w:szCs w:val="24"/>
        </w:rPr>
        <w:t>,</w:t>
      </w:r>
      <w:r w:rsidR="00E552A7" w:rsidRPr="00E80277">
        <w:rPr>
          <w:color w:val="000000" w:themeColor="text1"/>
          <w:sz w:val="24"/>
          <w:szCs w:val="24"/>
        </w:rPr>
        <w:t xml:space="preserve"> hoe goed het (na)zorg programma ook </w:t>
      </w:r>
      <w:r w:rsidR="006937F4" w:rsidRPr="00E80277">
        <w:rPr>
          <w:color w:val="000000" w:themeColor="text1"/>
          <w:sz w:val="24"/>
          <w:szCs w:val="24"/>
        </w:rPr>
        <w:t>was</w:t>
      </w:r>
      <w:r w:rsidR="00E552A7" w:rsidRPr="00E80277">
        <w:rPr>
          <w:color w:val="000000" w:themeColor="text1"/>
          <w:sz w:val="24"/>
          <w:szCs w:val="24"/>
        </w:rPr>
        <w:t xml:space="preserve">, het een </w:t>
      </w:r>
      <w:r w:rsidR="006937F4" w:rsidRPr="00E80277">
        <w:rPr>
          <w:color w:val="000000" w:themeColor="text1"/>
          <w:sz w:val="24"/>
          <w:szCs w:val="24"/>
        </w:rPr>
        <w:t xml:space="preserve">vaststaande waarheid </w:t>
      </w:r>
      <w:r w:rsidR="002D7B5B">
        <w:rPr>
          <w:color w:val="000000" w:themeColor="text1"/>
          <w:sz w:val="24"/>
          <w:szCs w:val="24"/>
        </w:rPr>
        <w:t>was</w:t>
      </w:r>
      <w:r w:rsidR="006937F4" w:rsidRPr="00E80277">
        <w:rPr>
          <w:color w:val="000000" w:themeColor="text1"/>
          <w:sz w:val="24"/>
          <w:szCs w:val="24"/>
        </w:rPr>
        <w:t xml:space="preserve"> dat na een (vredes)operatie twintig procent van de militairen psychische nadelen ondervindt en vijf procent </w:t>
      </w:r>
      <w:r w:rsidR="00E80277">
        <w:rPr>
          <w:color w:val="000000" w:themeColor="text1"/>
          <w:sz w:val="24"/>
          <w:szCs w:val="24"/>
        </w:rPr>
        <w:t xml:space="preserve">daarvan </w:t>
      </w:r>
      <w:r w:rsidR="006937F4" w:rsidRPr="00E80277">
        <w:rPr>
          <w:color w:val="000000" w:themeColor="text1"/>
          <w:sz w:val="24"/>
          <w:szCs w:val="24"/>
        </w:rPr>
        <w:t xml:space="preserve"> specialistische hulp nodig heeft. </w:t>
      </w:r>
      <w:r w:rsidR="00E80277">
        <w:rPr>
          <w:color w:val="000000" w:themeColor="text1"/>
          <w:sz w:val="24"/>
          <w:szCs w:val="24"/>
        </w:rPr>
        <w:t>Daarnaast werd benoemd dat</w:t>
      </w:r>
      <w:r w:rsidR="0023000B">
        <w:rPr>
          <w:color w:val="000000" w:themeColor="text1"/>
          <w:sz w:val="24"/>
          <w:szCs w:val="24"/>
        </w:rPr>
        <w:t xml:space="preserve"> veteranenzorg voor verbetering vatbaar bleef en dat</w:t>
      </w:r>
      <w:r w:rsidR="00E80277">
        <w:rPr>
          <w:color w:val="000000" w:themeColor="text1"/>
          <w:sz w:val="24"/>
          <w:szCs w:val="24"/>
        </w:rPr>
        <w:t xml:space="preserve"> ook de achtergebleven gezinsleden problemen onderv</w:t>
      </w:r>
      <w:r w:rsidR="00032141">
        <w:rPr>
          <w:color w:val="000000" w:themeColor="text1"/>
          <w:sz w:val="24"/>
          <w:szCs w:val="24"/>
        </w:rPr>
        <w:t>o</w:t>
      </w:r>
      <w:r w:rsidR="00E80277">
        <w:rPr>
          <w:color w:val="000000" w:themeColor="text1"/>
          <w:sz w:val="24"/>
          <w:szCs w:val="24"/>
        </w:rPr>
        <w:t xml:space="preserve">nden van de uitzendingen. </w:t>
      </w:r>
      <w:r w:rsidR="00883590">
        <w:rPr>
          <w:color w:val="000000" w:themeColor="text1"/>
          <w:sz w:val="24"/>
          <w:szCs w:val="24"/>
        </w:rPr>
        <w:t>Er werd dan ook beargumenteerd</w:t>
      </w:r>
      <w:r w:rsidR="000D3C66">
        <w:rPr>
          <w:color w:val="000000" w:themeColor="text1"/>
          <w:sz w:val="24"/>
          <w:szCs w:val="24"/>
        </w:rPr>
        <w:t>,</w:t>
      </w:r>
      <w:r w:rsidR="00883590">
        <w:rPr>
          <w:color w:val="000000" w:themeColor="text1"/>
          <w:sz w:val="24"/>
          <w:szCs w:val="24"/>
        </w:rPr>
        <w:t xml:space="preserve"> dat er alles aan moest worden gedaan om door een goede nazorg de gevolgen van die problemen in de persoonlijke, familie en werksfeer zo gering mogelijk te </w:t>
      </w:r>
      <w:r w:rsidR="004D27E4">
        <w:rPr>
          <w:color w:val="000000" w:themeColor="text1"/>
          <w:sz w:val="24"/>
          <w:szCs w:val="24"/>
        </w:rPr>
        <w:t>laten zijn.</w:t>
      </w:r>
      <w:r w:rsidR="004D27E4">
        <w:rPr>
          <w:rStyle w:val="FootnoteReference"/>
          <w:color w:val="000000" w:themeColor="text1"/>
          <w:sz w:val="24"/>
          <w:szCs w:val="24"/>
        </w:rPr>
        <w:footnoteReference w:id="55"/>
      </w:r>
      <w:r w:rsidR="004D27E4">
        <w:rPr>
          <w:color w:val="000000" w:themeColor="text1"/>
          <w:sz w:val="24"/>
          <w:szCs w:val="24"/>
        </w:rPr>
        <w:t xml:space="preserve"> </w:t>
      </w:r>
    </w:p>
    <w:p w14:paraId="0B3174B6" w14:textId="0D43D30E" w:rsidR="00D47609" w:rsidRPr="00293995" w:rsidRDefault="00B85286" w:rsidP="00647C48">
      <w:pPr>
        <w:rPr>
          <w:color w:val="000000" w:themeColor="text1"/>
          <w:sz w:val="24"/>
          <w:szCs w:val="24"/>
        </w:rPr>
      </w:pPr>
      <w:r>
        <w:rPr>
          <w:color w:val="000000" w:themeColor="text1"/>
          <w:sz w:val="24"/>
          <w:szCs w:val="24"/>
        </w:rPr>
        <w:t xml:space="preserve">In hoofdlijnen werd het volgende aanbevolen: 1. De inrichting van een centraal adres voor veteranen. 2. Een actieve benadering van veteranen. 3. Militair-civiele samenwerking als basis en middel voor een goede veteranenzorg. </w:t>
      </w:r>
      <w:r w:rsidR="00032141">
        <w:rPr>
          <w:color w:val="000000" w:themeColor="text1"/>
          <w:sz w:val="24"/>
          <w:szCs w:val="24"/>
        </w:rPr>
        <w:t>U</w:t>
      </w:r>
      <w:r w:rsidR="009D0CAD">
        <w:rPr>
          <w:color w:val="000000" w:themeColor="text1"/>
          <w:sz w:val="24"/>
          <w:szCs w:val="24"/>
        </w:rPr>
        <w:t xml:space="preserve">it de aanbevelingen </w:t>
      </w:r>
      <w:r w:rsidR="00032141">
        <w:rPr>
          <w:color w:val="000000" w:themeColor="text1"/>
          <w:sz w:val="24"/>
          <w:szCs w:val="24"/>
        </w:rPr>
        <w:t>werd opgemaakt</w:t>
      </w:r>
      <w:r w:rsidR="009D0CAD">
        <w:rPr>
          <w:color w:val="000000" w:themeColor="text1"/>
          <w:sz w:val="24"/>
          <w:szCs w:val="24"/>
        </w:rPr>
        <w:t xml:space="preserve"> dat er een herkenbaar instituut voor veteranenzorg moest komen. </w:t>
      </w:r>
      <w:r w:rsidR="00BB3483">
        <w:rPr>
          <w:color w:val="000000" w:themeColor="text1"/>
          <w:sz w:val="24"/>
          <w:szCs w:val="24"/>
        </w:rPr>
        <w:t xml:space="preserve">De staatssecretaris van Defensie heeft hierop </w:t>
      </w:r>
      <w:r w:rsidR="00BD72B2">
        <w:rPr>
          <w:color w:val="000000" w:themeColor="text1"/>
          <w:sz w:val="24"/>
          <w:szCs w:val="24"/>
        </w:rPr>
        <w:t>contact gezocht met veteranen om hen deel</w:t>
      </w:r>
      <w:r w:rsidR="00383F49">
        <w:rPr>
          <w:color w:val="000000" w:themeColor="text1"/>
          <w:sz w:val="24"/>
          <w:szCs w:val="24"/>
        </w:rPr>
        <w:t xml:space="preserve"> uit </w:t>
      </w:r>
      <w:r w:rsidR="00BD72B2">
        <w:rPr>
          <w:color w:val="000000" w:themeColor="text1"/>
          <w:sz w:val="24"/>
          <w:szCs w:val="24"/>
        </w:rPr>
        <w:t xml:space="preserve"> te laten maken van de besluitvorming. </w:t>
      </w:r>
      <w:r w:rsidR="00383F49">
        <w:rPr>
          <w:color w:val="000000" w:themeColor="text1"/>
          <w:sz w:val="24"/>
          <w:szCs w:val="24"/>
        </w:rPr>
        <w:t>Het resultaat was het in 2000 opgerichte Veteraneninstituut</w:t>
      </w:r>
      <w:r w:rsidR="000D3C66">
        <w:rPr>
          <w:color w:val="000000" w:themeColor="text1"/>
          <w:sz w:val="24"/>
          <w:szCs w:val="24"/>
        </w:rPr>
        <w:t>,</w:t>
      </w:r>
      <w:r w:rsidR="00383F49">
        <w:rPr>
          <w:color w:val="000000" w:themeColor="text1"/>
          <w:sz w:val="24"/>
          <w:szCs w:val="24"/>
        </w:rPr>
        <w:t xml:space="preserve"> waarbij het de bedoeling was zo goed mogelijk in te spelen op de wensen en behoeften van veteranen, zorginstellingen en beleidsmakers. </w:t>
      </w:r>
      <w:r w:rsidR="00293995">
        <w:rPr>
          <w:color w:val="000000" w:themeColor="text1"/>
          <w:sz w:val="24"/>
          <w:szCs w:val="24"/>
        </w:rPr>
        <w:t xml:space="preserve">Thans is het Veteraneninstituut verantwoordelijk voor een netwerk van </w:t>
      </w:r>
      <w:r w:rsidR="00293995">
        <w:rPr>
          <w:color w:val="000000" w:themeColor="text1"/>
          <w:sz w:val="24"/>
          <w:szCs w:val="24"/>
        </w:rPr>
        <w:lastRenderedPageBreak/>
        <w:t>meerdere organisaties waaronder veteranenorganisaties, hulpverleningsinstellingen, maatschappelijke organisaties en is zij verantwoordelijk voor de informatievoorziening naar veteranen toe.</w:t>
      </w:r>
      <w:r w:rsidR="006D170B" w:rsidRPr="000D3C66">
        <w:rPr>
          <w:rStyle w:val="FootnoteReference"/>
          <w:color w:val="000000" w:themeColor="text1"/>
          <w:sz w:val="24"/>
          <w:szCs w:val="24"/>
        </w:rPr>
        <w:footnoteReference w:id="56"/>
      </w:r>
    </w:p>
    <w:p w14:paraId="288EEE70" w14:textId="2B2EDFB3" w:rsidR="00A12A7D" w:rsidRDefault="008B7E77" w:rsidP="00647C48">
      <w:pPr>
        <w:rPr>
          <w:color w:val="000000" w:themeColor="text1"/>
          <w:sz w:val="24"/>
          <w:szCs w:val="24"/>
        </w:rPr>
      </w:pPr>
      <w:r>
        <w:rPr>
          <w:color w:val="000000" w:themeColor="text1"/>
          <w:sz w:val="24"/>
          <w:szCs w:val="24"/>
        </w:rPr>
        <w:t xml:space="preserve">Ondanks </w:t>
      </w:r>
      <w:r w:rsidR="00061EAC">
        <w:rPr>
          <w:color w:val="000000" w:themeColor="text1"/>
          <w:sz w:val="24"/>
          <w:szCs w:val="24"/>
        </w:rPr>
        <w:t>de hierboven besproken</w:t>
      </w:r>
      <w:r>
        <w:rPr>
          <w:color w:val="000000" w:themeColor="text1"/>
          <w:sz w:val="24"/>
          <w:szCs w:val="24"/>
        </w:rPr>
        <w:t xml:space="preserve"> verbeteringen die er werden doorgevoerd, bleef voor een substantiële groep </w:t>
      </w:r>
      <w:r w:rsidRPr="004F042C">
        <w:rPr>
          <w:color w:val="0D0D0D" w:themeColor="text1" w:themeTint="F2"/>
          <w:sz w:val="24"/>
          <w:szCs w:val="24"/>
        </w:rPr>
        <w:t xml:space="preserve">UNIFIL veteranen de door Defensie geleverde nazorg onvoldoende. </w:t>
      </w:r>
      <w:r w:rsidR="008D6317" w:rsidRPr="004F042C">
        <w:rPr>
          <w:color w:val="0D0D0D" w:themeColor="text1" w:themeTint="F2"/>
          <w:sz w:val="24"/>
          <w:szCs w:val="24"/>
        </w:rPr>
        <w:t>Defensie zelf was in principe van mening dat de door haar geboden (na)zorg mogelijkheden aan UNIFIL militairen toereikend was</w:t>
      </w:r>
      <w:r w:rsidR="00061EAC" w:rsidRPr="004F042C">
        <w:rPr>
          <w:color w:val="0D0D0D" w:themeColor="text1" w:themeTint="F2"/>
          <w:sz w:val="24"/>
          <w:szCs w:val="24"/>
        </w:rPr>
        <w:t xml:space="preserve">, en wilde aansprakelijkheid voor eventuele tekortkomingen dan ook niet aanvaarden. </w:t>
      </w:r>
      <w:r w:rsidR="00717FFC" w:rsidRPr="004F042C">
        <w:rPr>
          <w:color w:val="0D0D0D" w:themeColor="text1" w:themeTint="F2"/>
          <w:sz w:val="24"/>
          <w:szCs w:val="24"/>
        </w:rPr>
        <w:t>Een aantal veteranen maakten hierop de gang naar de rechter, die i</w:t>
      </w:r>
      <w:r w:rsidR="00011F0C" w:rsidRPr="004F042C">
        <w:rPr>
          <w:color w:val="0D0D0D" w:themeColor="text1" w:themeTint="F2"/>
          <w:sz w:val="24"/>
          <w:szCs w:val="24"/>
        </w:rPr>
        <w:t xml:space="preserve">n 2016 </w:t>
      </w:r>
      <w:r w:rsidR="00717FFC" w:rsidRPr="004F042C">
        <w:rPr>
          <w:color w:val="0D0D0D" w:themeColor="text1" w:themeTint="F2"/>
          <w:sz w:val="24"/>
          <w:szCs w:val="24"/>
        </w:rPr>
        <w:t>uit monde van</w:t>
      </w:r>
      <w:r w:rsidR="00011F0C" w:rsidRPr="004F042C">
        <w:rPr>
          <w:color w:val="0D0D0D" w:themeColor="text1" w:themeTint="F2"/>
          <w:sz w:val="24"/>
          <w:szCs w:val="24"/>
        </w:rPr>
        <w:t xml:space="preserve"> de Centrale Raad van Beroep</w:t>
      </w:r>
      <w:r w:rsidR="00717FFC" w:rsidRPr="004F042C">
        <w:rPr>
          <w:color w:val="0D0D0D" w:themeColor="text1" w:themeTint="F2"/>
          <w:sz w:val="24"/>
          <w:szCs w:val="24"/>
        </w:rPr>
        <w:t>,</w:t>
      </w:r>
      <w:r w:rsidR="00011F0C" w:rsidRPr="004F042C">
        <w:rPr>
          <w:color w:val="0D0D0D" w:themeColor="text1" w:themeTint="F2"/>
          <w:sz w:val="24"/>
          <w:szCs w:val="24"/>
        </w:rPr>
        <w:t xml:space="preserve"> </w:t>
      </w:r>
      <w:r w:rsidR="00717FFC" w:rsidRPr="004F042C">
        <w:rPr>
          <w:color w:val="0D0D0D" w:themeColor="text1" w:themeTint="F2"/>
          <w:sz w:val="24"/>
          <w:szCs w:val="24"/>
        </w:rPr>
        <w:t xml:space="preserve">uiteindelijke erkende </w:t>
      </w:r>
      <w:r w:rsidR="00011F0C" w:rsidRPr="004F042C">
        <w:rPr>
          <w:color w:val="0D0D0D" w:themeColor="text1" w:themeTint="F2"/>
          <w:sz w:val="24"/>
          <w:szCs w:val="24"/>
        </w:rPr>
        <w:t>dat de minister van Defensie</w:t>
      </w:r>
      <w:r w:rsidR="00717FFC" w:rsidRPr="004F042C">
        <w:rPr>
          <w:color w:val="0D0D0D" w:themeColor="text1" w:themeTint="F2"/>
          <w:sz w:val="24"/>
          <w:szCs w:val="24"/>
        </w:rPr>
        <w:t xml:space="preserve"> (en daarmee Defensie)</w:t>
      </w:r>
      <w:r w:rsidR="00011F0C" w:rsidRPr="004F042C">
        <w:rPr>
          <w:color w:val="0D0D0D" w:themeColor="text1" w:themeTint="F2"/>
          <w:sz w:val="24"/>
          <w:szCs w:val="24"/>
        </w:rPr>
        <w:t xml:space="preserve"> zijn zorgplicht heeft geschonden ten aanzien van </w:t>
      </w:r>
      <w:r w:rsidR="00717FFC" w:rsidRPr="004F042C">
        <w:rPr>
          <w:color w:val="0D0D0D" w:themeColor="text1" w:themeTint="F2"/>
          <w:sz w:val="24"/>
          <w:szCs w:val="24"/>
        </w:rPr>
        <w:t>UNIFIL veteranen die PTSS hebben ontwikkeld. Geconcludeerd werd dat er</w:t>
      </w:r>
      <w:r w:rsidR="004F042C" w:rsidRPr="004F042C">
        <w:rPr>
          <w:color w:val="0D0D0D" w:themeColor="text1" w:themeTint="F2"/>
          <w:sz w:val="24"/>
          <w:szCs w:val="24"/>
        </w:rPr>
        <w:t xml:space="preserve"> een</w:t>
      </w:r>
      <w:r w:rsidR="00717FFC" w:rsidRPr="004F042C">
        <w:rPr>
          <w:color w:val="0D0D0D" w:themeColor="text1" w:themeTint="F2"/>
          <w:sz w:val="24"/>
          <w:szCs w:val="24"/>
        </w:rPr>
        <w:t xml:space="preserve"> combinatie </w:t>
      </w:r>
      <w:r w:rsidR="004F042C" w:rsidRPr="004F042C">
        <w:rPr>
          <w:color w:val="0D0D0D" w:themeColor="text1" w:themeTint="F2"/>
          <w:sz w:val="24"/>
          <w:szCs w:val="24"/>
        </w:rPr>
        <w:t>had plaatsgevonden</w:t>
      </w:r>
      <w:r w:rsidR="00717FFC" w:rsidRPr="004F042C">
        <w:rPr>
          <w:color w:val="0D0D0D" w:themeColor="text1" w:themeTint="F2"/>
          <w:sz w:val="24"/>
          <w:szCs w:val="24"/>
        </w:rPr>
        <w:t xml:space="preserve"> van een gebrek aan zorg vóór, tijdens en met name na uitzending</w:t>
      </w:r>
      <w:r w:rsidR="004F042C" w:rsidRPr="004F042C">
        <w:rPr>
          <w:color w:val="0D0D0D" w:themeColor="text1" w:themeTint="F2"/>
          <w:sz w:val="24"/>
          <w:szCs w:val="24"/>
        </w:rPr>
        <w:t>.</w:t>
      </w:r>
      <w:r w:rsidR="004F042C" w:rsidRPr="004F042C">
        <w:rPr>
          <w:color w:val="0D0D0D" w:themeColor="text1" w:themeTint="F2"/>
          <w:sz w:val="24"/>
          <w:szCs w:val="24"/>
          <w:vertAlign w:val="superscript"/>
        </w:rPr>
        <w:footnoteReference w:id="57"/>
      </w:r>
    </w:p>
    <w:p w14:paraId="03C62F7D" w14:textId="30E4F264" w:rsidR="00E50B83" w:rsidRPr="00293995" w:rsidRDefault="00B22C29" w:rsidP="00647C48">
      <w:pPr>
        <w:rPr>
          <w:b/>
          <w:bCs/>
          <w:color w:val="000000" w:themeColor="text1"/>
          <w:sz w:val="24"/>
          <w:szCs w:val="24"/>
        </w:rPr>
      </w:pPr>
      <w:r>
        <w:rPr>
          <w:color w:val="000000" w:themeColor="text1"/>
          <w:sz w:val="24"/>
          <w:szCs w:val="24"/>
        </w:rPr>
        <w:t>Resumé</w:t>
      </w:r>
      <w:r w:rsidR="0086285A">
        <w:rPr>
          <w:color w:val="000000" w:themeColor="text1"/>
          <w:sz w:val="24"/>
          <w:szCs w:val="24"/>
        </w:rPr>
        <w:t xml:space="preserve">: </w:t>
      </w:r>
      <w:r w:rsidR="0055417D">
        <w:rPr>
          <w:color w:val="000000" w:themeColor="text1"/>
          <w:sz w:val="24"/>
          <w:szCs w:val="24"/>
        </w:rPr>
        <w:t>De genomen maatregel</w:t>
      </w:r>
      <w:r w:rsidR="000D3C66">
        <w:rPr>
          <w:color w:val="000000" w:themeColor="text1"/>
          <w:sz w:val="24"/>
          <w:szCs w:val="24"/>
        </w:rPr>
        <w:t>en</w:t>
      </w:r>
      <w:r w:rsidR="0055417D">
        <w:rPr>
          <w:color w:val="000000" w:themeColor="text1"/>
          <w:sz w:val="24"/>
          <w:szCs w:val="24"/>
        </w:rPr>
        <w:t xml:space="preserve"> die zijn genomen in de jaren negentig door de nieuwe tijd die aanbrak voor Defensie met een verandering in de inzet en het belang dat werd toegekend aan goede veteranenzorg (waar op de achtergrond de vaststelling van PTSS meespeelt)</w:t>
      </w:r>
      <w:r w:rsidR="00740217">
        <w:rPr>
          <w:color w:val="000000" w:themeColor="text1"/>
          <w:sz w:val="24"/>
          <w:szCs w:val="24"/>
        </w:rPr>
        <w:t>,</w:t>
      </w:r>
      <w:r w:rsidR="0055417D">
        <w:rPr>
          <w:color w:val="000000" w:themeColor="text1"/>
          <w:sz w:val="24"/>
          <w:szCs w:val="24"/>
        </w:rPr>
        <w:t xml:space="preserve"> </w:t>
      </w:r>
      <w:r w:rsidR="0055417D" w:rsidRPr="0055417D">
        <w:rPr>
          <w:color w:val="000000" w:themeColor="text1"/>
          <w:sz w:val="24"/>
          <w:szCs w:val="24"/>
        </w:rPr>
        <w:t xml:space="preserve">zijn duidelijk effectief geweest. </w:t>
      </w:r>
      <w:r w:rsidR="00770A5D" w:rsidRPr="00645DF9">
        <w:rPr>
          <w:color w:val="000000" w:themeColor="text1"/>
          <w:sz w:val="24"/>
          <w:szCs w:val="24"/>
        </w:rPr>
        <w:t xml:space="preserve">Er is </w:t>
      </w:r>
      <w:r w:rsidR="00293995">
        <w:rPr>
          <w:color w:val="000000" w:themeColor="text1"/>
          <w:sz w:val="24"/>
          <w:szCs w:val="24"/>
        </w:rPr>
        <w:t xml:space="preserve">door de jaren heen </w:t>
      </w:r>
      <w:r w:rsidR="00770A5D" w:rsidRPr="00645DF9">
        <w:rPr>
          <w:color w:val="000000" w:themeColor="text1"/>
          <w:sz w:val="24"/>
          <w:szCs w:val="24"/>
        </w:rPr>
        <w:t>een stijgende waardering waarneembaar in de beoordeling van nazorg. Waar bij UNIFIL veteranen ongeveer 4/10 tevreden was over de geleverde nazorg, is dit cijfer gestegen naar 8/10 bij de beoordeling door veteranen uit Irak en Afghanistan.</w:t>
      </w:r>
      <w:r w:rsidR="00293995">
        <w:rPr>
          <w:color w:val="000000" w:themeColor="text1"/>
          <w:sz w:val="24"/>
          <w:szCs w:val="24"/>
        </w:rPr>
        <w:t xml:space="preserve"> </w:t>
      </w:r>
      <w:r w:rsidR="00770A5D" w:rsidRPr="00645DF9">
        <w:rPr>
          <w:rStyle w:val="FootnoteReference"/>
          <w:color w:val="000000" w:themeColor="text1"/>
          <w:sz w:val="24"/>
          <w:szCs w:val="24"/>
        </w:rPr>
        <w:footnoteReference w:id="58"/>
      </w:r>
      <w:r w:rsidR="0055417D">
        <w:rPr>
          <w:color w:val="000000" w:themeColor="text1"/>
          <w:sz w:val="24"/>
          <w:szCs w:val="24"/>
        </w:rPr>
        <w:t xml:space="preserve"> </w:t>
      </w:r>
    </w:p>
    <w:p w14:paraId="72433973" w14:textId="49A84480" w:rsidR="00FC416B" w:rsidRDefault="00FC416B" w:rsidP="00647C48">
      <w:pPr>
        <w:rPr>
          <w:color w:val="FF0000"/>
          <w:sz w:val="24"/>
          <w:szCs w:val="24"/>
        </w:rPr>
      </w:pPr>
    </w:p>
    <w:p w14:paraId="5758BEA9" w14:textId="77777777" w:rsidR="00577805" w:rsidRDefault="00577805" w:rsidP="00647C48">
      <w:pPr>
        <w:rPr>
          <w:color w:val="FF0000"/>
          <w:sz w:val="24"/>
          <w:szCs w:val="24"/>
        </w:rPr>
      </w:pPr>
    </w:p>
    <w:p w14:paraId="51D51308" w14:textId="32D5A4D5" w:rsidR="00FC416B" w:rsidRPr="00641D9B" w:rsidRDefault="00641D9B" w:rsidP="00641D9B">
      <w:pPr>
        <w:pStyle w:val="Heading1"/>
        <w:rPr>
          <w:b/>
          <w:bCs/>
        </w:rPr>
      </w:pPr>
      <w:bookmarkStart w:id="57" w:name="_Toc42680798"/>
      <w:r w:rsidRPr="00641D9B">
        <w:rPr>
          <w:b/>
          <w:bCs/>
        </w:rPr>
        <w:t>Conclusie</w:t>
      </w:r>
      <w:bookmarkEnd w:id="57"/>
    </w:p>
    <w:p w14:paraId="49213D0B" w14:textId="1B2FBBA5" w:rsidR="00641D9B" w:rsidRDefault="00641D9B" w:rsidP="00647C48">
      <w:pPr>
        <w:rPr>
          <w:color w:val="FF0000"/>
          <w:sz w:val="24"/>
          <w:szCs w:val="24"/>
        </w:rPr>
      </w:pPr>
    </w:p>
    <w:p w14:paraId="4305450C" w14:textId="7FA1476A" w:rsidR="00FC416B" w:rsidRPr="00E90317" w:rsidRDefault="006837BD" w:rsidP="00647C48">
      <w:pPr>
        <w:rPr>
          <w:color w:val="000000" w:themeColor="text1"/>
          <w:sz w:val="24"/>
          <w:szCs w:val="24"/>
        </w:rPr>
      </w:pPr>
      <w:r w:rsidRPr="00E90317">
        <w:rPr>
          <w:color w:val="000000" w:themeColor="text1"/>
          <w:sz w:val="24"/>
          <w:szCs w:val="24"/>
        </w:rPr>
        <w:t>In deze scriptie is antwoord gegeven op de volgende</w:t>
      </w:r>
      <w:r w:rsidR="008D6CF3" w:rsidRPr="00E90317">
        <w:rPr>
          <w:color w:val="000000" w:themeColor="text1"/>
          <w:sz w:val="24"/>
          <w:szCs w:val="24"/>
        </w:rPr>
        <w:t xml:space="preserve"> </w:t>
      </w:r>
      <w:r w:rsidR="00641D9B" w:rsidRPr="00E90317">
        <w:rPr>
          <w:color w:val="000000" w:themeColor="text1"/>
          <w:sz w:val="24"/>
          <w:szCs w:val="24"/>
        </w:rPr>
        <w:t>onderzoeksvraag: Hoe heeft zich de geleidelijke bewustwording voltrokken van de psychische effecten van de militaire vredesmissies in Libanon, zowel bij de overheid als bij het militaire apparaat?</w:t>
      </w:r>
    </w:p>
    <w:p w14:paraId="521BFF7B" w14:textId="30E08697" w:rsidR="00F129FF" w:rsidRDefault="00F129FF" w:rsidP="00641D9B">
      <w:pPr>
        <w:tabs>
          <w:tab w:val="left" w:pos="2355"/>
        </w:tabs>
        <w:rPr>
          <w:color w:val="000000" w:themeColor="text1"/>
          <w:sz w:val="24"/>
          <w:szCs w:val="24"/>
        </w:rPr>
      </w:pPr>
      <w:r w:rsidRPr="00E90317">
        <w:rPr>
          <w:color w:val="000000" w:themeColor="text1"/>
          <w:sz w:val="24"/>
          <w:szCs w:val="24"/>
        </w:rPr>
        <w:t xml:space="preserve">Allereerst heb ik laten zien dat het Nederlandse leger in de vooravond van de UNIFIL vredesmissie slechts mondjesmaat voorbereid was op het leveren van psychische nazorg aan militairen. Dit was allereerst te wijten aan de </w:t>
      </w:r>
      <w:r w:rsidR="00D118DD">
        <w:rPr>
          <w:color w:val="000000" w:themeColor="text1"/>
          <w:sz w:val="24"/>
          <w:szCs w:val="24"/>
        </w:rPr>
        <w:t>omstandigheid</w:t>
      </w:r>
      <w:r w:rsidRPr="00E90317">
        <w:rPr>
          <w:color w:val="000000" w:themeColor="text1"/>
          <w:sz w:val="24"/>
          <w:szCs w:val="24"/>
        </w:rPr>
        <w:t xml:space="preserve"> van een stilstaand leger. Nederland was in de jaren zestig/zeventig vrijwel niet betrokken bij militaire gevechtssituaties</w:t>
      </w:r>
      <w:r w:rsidR="00E90317" w:rsidRPr="00E90317">
        <w:rPr>
          <w:color w:val="000000" w:themeColor="text1"/>
          <w:sz w:val="24"/>
          <w:szCs w:val="24"/>
        </w:rPr>
        <w:t xml:space="preserve"> en had dan ook niet veelvuldig te maken met psychisch beschadigde militairen</w:t>
      </w:r>
      <w:r w:rsidR="00E90317">
        <w:rPr>
          <w:color w:val="000000" w:themeColor="text1"/>
          <w:sz w:val="24"/>
          <w:szCs w:val="24"/>
        </w:rPr>
        <w:t xml:space="preserve"> noch de </w:t>
      </w:r>
      <w:r w:rsidR="000630CA">
        <w:rPr>
          <w:color w:val="000000" w:themeColor="text1"/>
          <w:sz w:val="24"/>
          <w:szCs w:val="24"/>
        </w:rPr>
        <w:t>nadelen ervan</w:t>
      </w:r>
      <w:r w:rsidR="00E90317" w:rsidRPr="00E90317">
        <w:rPr>
          <w:color w:val="000000" w:themeColor="text1"/>
          <w:sz w:val="24"/>
          <w:szCs w:val="24"/>
        </w:rPr>
        <w:t>.</w:t>
      </w:r>
      <w:r w:rsidR="00E90317">
        <w:rPr>
          <w:color w:val="000000" w:themeColor="text1"/>
          <w:sz w:val="24"/>
          <w:szCs w:val="24"/>
        </w:rPr>
        <w:t xml:space="preserve"> Dit resulteerde in een situatie waarbij het zwaartepunt van de geestelijke gezondheid lag bij de werving en selectie. Hier werd echter nauwelijks aandacht besteed aan de voorbereiding op psychische problemen tijdens (vredes)missies of de verwerking daarvan. Hoofdzakelijk had het tot doe</w:t>
      </w:r>
      <w:r w:rsidR="000630CA">
        <w:rPr>
          <w:color w:val="000000" w:themeColor="text1"/>
          <w:sz w:val="24"/>
          <w:szCs w:val="24"/>
        </w:rPr>
        <w:t>l</w:t>
      </w:r>
      <w:r w:rsidR="00E90317">
        <w:rPr>
          <w:color w:val="000000" w:themeColor="text1"/>
          <w:sz w:val="24"/>
          <w:szCs w:val="24"/>
        </w:rPr>
        <w:t xml:space="preserve"> personen met psychische problemen van ernstige aard te weren. </w:t>
      </w:r>
    </w:p>
    <w:p w14:paraId="7222A178" w14:textId="764EBCE6" w:rsidR="000630CA" w:rsidRDefault="000630CA" w:rsidP="00641D9B">
      <w:pPr>
        <w:tabs>
          <w:tab w:val="left" w:pos="2355"/>
        </w:tabs>
        <w:rPr>
          <w:color w:val="000000" w:themeColor="text1"/>
          <w:sz w:val="24"/>
          <w:szCs w:val="24"/>
        </w:rPr>
      </w:pPr>
      <w:r>
        <w:rPr>
          <w:color w:val="000000" w:themeColor="text1"/>
          <w:sz w:val="24"/>
          <w:szCs w:val="24"/>
        </w:rPr>
        <w:t xml:space="preserve">Gedurende de missie werd langzaam duidelijk dat zich psychische problemen voordeden bij terugkerende militairen. In plaats van hier kordaat op in te spelen, door bijvoorbeeld de inzet van </w:t>
      </w:r>
      <w:r w:rsidR="00AB44AA">
        <w:rPr>
          <w:color w:val="000000" w:themeColor="text1"/>
          <w:sz w:val="24"/>
          <w:szCs w:val="24"/>
        </w:rPr>
        <w:t>‘</w:t>
      </w:r>
      <w:r>
        <w:rPr>
          <w:color w:val="000000" w:themeColor="text1"/>
          <w:sz w:val="24"/>
          <w:szCs w:val="24"/>
        </w:rPr>
        <w:t>forward psychiatr</w:t>
      </w:r>
      <w:r w:rsidR="00AB44AA">
        <w:rPr>
          <w:color w:val="000000" w:themeColor="text1"/>
          <w:sz w:val="24"/>
          <w:szCs w:val="24"/>
        </w:rPr>
        <w:t>y’</w:t>
      </w:r>
      <w:r>
        <w:rPr>
          <w:color w:val="000000" w:themeColor="text1"/>
          <w:sz w:val="24"/>
          <w:szCs w:val="24"/>
        </w:rPr>
        <w:t xml:space="preserve">, stuurde Defensie alleen een extra Sociaal Medisch Team. Het </w:t>
      </w:r>
      <w:r>
        <w:rPr>
          <w:color w:val="000000" w:themeColor="text1"/>
          <w:sz w:val="24"/>
          <w:szCs w:val="24"/>
        </w:rPr>
        <w:lastRenderedPageBreak/>
        <w:t>optreden valt te verklaren met</w:t>
      </w:r>
      <w:r w:rsidR="00206DCE">
        <w:rPr>
          <w:color w:val="000000" w:themeColor="text1"/>
          <w:sz w:val="24"/>
          <w:szCs w:val="24"/>
        </w:rPr>
        <w:t xml:space="preserve"> een aantal</w:t>
      </w:r>
      <w:r>
        <w:rPr>
          <w:color w:val="000000" w:themeColor="text1"/>
          <w:sz w:val="24"/>
          <w:szCs w:val="24"/>
        </w:rPr>
        <w:t xml:space="preserve"> feitelijke bevindingen. Ten eerste was vastgesteld dat UNIFIL een vredesmissie was. </w:t>
      </w:r>
      <w:r w:rsidR="00A6176D">
        <w:rPr>
          <w:color w:val="000000" w:themeColor="text1"/>
          <w:sz w:val="24"/>
          <w:szCs w:val="24"/>
        </w:rPr>
        <w:t xml:space="preserve">De insteek was dat voor vredesmissies geen speciale psychologische hulp vereist was. </w:t>
      </w:r>
      <w:r w:rsidR="00206DCE">
        <w:rPr>
          <w:color w:val="000000" w:themeColor="text1"/>
          <w:sz w:val="24"/>
          <w:szCs w:val="24"/>
        </w:rPr>
        <w:t xml:space="preserve">Wellicht dat getracht werd het beeld van een “vakantiemissie” zo goed mogelijk vast te houden. Ten tweede de militair cultuur. Er was sprake van het verzwijgen van problemen door militairen (al dan niet onder druk) waardoor de grootte van de problemen niet gelijk zichtbaar waren. Ten derde was de kennis omtrent de schade en het  behandelen van PTSS nog niet doorgedrongen in de militaire gezondheidszorg.  </w:t>
      </w:r>
    </w:p>
    <w:p w14:paraId="14878C17" w14:textId="0BD380A7" w:rsidR="00B018C7" w:rsidRPr="00A40A13" w:rsidRDefault="00A40A13" w:rsidP="00641D9B">
      <w:pPr>
        <w:tabs>
          <w:tab w:val="left" w:pos="2355"/>
        </w:tabs>
        <w:rPr>
          <w:color w:val="000000" w:themeColor="text1"/>
          <w:sz w:val="24"/>
          <w:szCs w:val="24"/>
        </w:rPr>
      </w:pPr>
      <w:r>
        <w:rPr>
          <w:color w:val="000000" w:themeColor="text1"/>
          <w:sz w:val="24"/>
          <w:szCs w:val="24"/>
        </w:rPr>
        <w:t xml:space="preserve">Na de missie brak er een voor Defensie belangrijk moment aan. </w:t>
      </w:r>
      <w:r w:rsidRPr="00A40A13">
        <w:rPr>
          <w:color w:val="000000" w:themeColor="text1"/>
          <w:sz w:val="24"/>
          <w:szCs w:val="24"/>
        </w:rPr>
        <w:t xml:space="preserve">UNIFIL was in feite het </w:t>
      </w:r>
      <w:r>
        <w:rPr>
          <w:color w:val="000000" w:themeColor="text1"/>
          <w:sz w:val="24"/>
          <w:szCs w:val="24"/>
        </w:rPr>
        <w:t>begin van een periode waarin het Nederlandse leger zich actief ging inzetten voor internationale (vredes)missies. Het was daarom belangrijk dat de lessen geleerd van Libanon ten goede zouden bijdrage</w:t>
      </w:r>
      <w:r w:rsidR="00740217">
        <w:rPr>
          <w:color w:val="000000" w:themeColor="text1"/>
          <w:sz w:val="24"/>
          <w:szCs w:val="24"/>
        </w:rPr>
        <w:t>n</w:t>
      </w:r>
      <w:r>
        <w:rPr>
          <w:color w:val="000000" w:themeColor="text1"/>
          <w:sz w:val="24"/>
          <w:szCs w:val="24"/>
        </w:rPr>
        <w:t xml:space="preserve"> aan de organisatie. </w:t>
      </w:r>
      <w:r w:rsidR="000704F5">
        <w:rPr>
          <w:color w:val="000000" w:themeColor="text1"/>
          <w:sz w:val="24"/>
          <w:szCs w:val="24"/>
        </w:rPr>
        <w:t>Evaluaties leidde</w:t>
      </w:r>
      <w:r w:rsidR="00740217">
        <w:rPr>
          <w:color w:val="000000" w:themeColor="text1"/>
          <w:sz w:val="24"/>
          <w:szCs w:val="24"/>
        </w:rPr>
        <w:t>n</w:t>
      </w:r>
      <w:r w:rsidR="000704F5">
        <w:rPr>
          <w:color w:val="000000" w:themeColor="text1"/>
          <w:sz w:val="24"/>
          <w:szCs w:val="24"/>
        </w:rPr>
        <w:t xml:space="preserve"> er uiteindelijk toe dat er een herziening plaatsvond van het belang dat er werd gegeven aan nazorg. De basisgedachte dat preventie belangrijker was dan behandeling werd ingeruild voor de perceptie dat preventie en nazorg allebei belangrijk waren voor het minimaliseren van psychologische klachten.</w:t>
      </w:r>
      <w:r w:rsidR="00D118DD">
        <w:rPr>
          <w:color w:val="000000" w:themeColor="text1"/>
          <w:sz w:val="24"/>
          <w:szCs w:val="24"/>
        </w:rPr>
        <w:t xml:space="preserve"> De eerste uiting hiervan was de</w:t>
      </w:r>
      <w:r w:rsidR="00265C51">
        <w:rPr>
          <w:color w:val="000000" w:themeColor="text1"/>
          <w:sz w:val="24"/>
          <w:szCs w:val="24"/>
        </w:rPr>
        <w:t xml:space="preserve"> toestemming van de Legerraad in 1988 voor de inzet van opvangdetachementen. </w:t>
      </w:r>
    </w:p>
    <w:p w14:paraId="64DFAFF8" w14:textId="2D7B2CAC" w:rsidR="00A40A13" w:rsidRPr="00A40A13" w:rsidRDefault="000704F5" w:rsidP="00A40A13">
      <w:pPr>
        <w:tabs>
          <w:tab w:val="left" w:pos="2355"/>
        </w:tabs>
        <w:rPr>
          <w:color w:val="000000" w:themeColor="text1"/>
          <w:sz w:val="24"/>
          <w:szCs w:val="24"/>
        </w:rPr>
      </w:pPr>
      <w:r w:rsidRPr="00265C51">
        <w:rPr>
          <w:color w:val="000000" w:themeColor="text1"/>
          <w:sz w:val="24"/>
          <w:szCs w:val="24"/>
        </w:rPr>
        <w:t xml:space="preserve">Mijns inziens vond de échte bewustwording van de psychische effecten van de UNIFIL missie plaats vanaf begin jaren negentig. </w:t>
      </w:r>
      <w:r w:rsidR="00771F06" w:rsidRPr="00265C51">
        <w:rPr>
          <w:color w:val="000000" w:themeColor="text1"/>
          <w:sz w:val="24"/>
          <w:szCs w:val="24"/>
        </w:rPr>
        <w:t xml:space="preserve">De verklaringen van veteranen die aangesloten waren bij het Veteranen </w:t>
      </w:r>
      <w:r w:rsidR="00D118DD" w:rsidRPr="00265C51">
        <w:rPr>
          <w:color w:val="000000" w:themeColor="text1"/>
          <w:sz w:val="24"/>
          <w:szCs w:val="24"/>
        </w:rPr>
        <w:t>Platform</w:t>
      </w:r>
      <w:r w:rsidR="00771F06" w:rsidRPr="00265C51">
        <w:rPr>
          <w:color w:val="000000" w:themeColor="text1"/>
          <w:sz w:val="24"/>
          <w:szCs w:val="24"/>
        </w:rPr>
        <w:t xml:space="preserve"> gaven voor het eerst een alomvattend beeld van de problemen waar veteranen mee te maken hadden. </w:t>
      </w:r>
      <w:r w:rsidR="00D118DD" w:rsidRPr="00265C51">
        <w:rPr>
          <w:color w:val="000000" w:themeColor="text1"/>
          <w:sz w:val="24"/>
          <w:szCs w:val="24"/>
        </w:rPr>
        <w:t xml:space="preserve">Belangrijkste bevindingen waren dat de veteranen zich miskend voelden, en de nazorg op veel punten verbeterd moest worden. Vanaf de implementatie van de voorgestelde maatregelen in de Veteranennota tot aan de aanbevelingen van de commissie Tiesinga en de opening van het Veteraneninstituut zijn er veel stappen gezet in het bieden van goede nazorg. </w:t>
      </w:r>
    </w:p>
    <w:p w14:paraId="6AC652FF" w14:textId="29B23A0C" w:rsidR="00265C51" w:rsidRPr="00CB2453" w:rsidRDefault="00265C51" w:rsidP="00641D9B">
      <w:pPr>
        <w:tabs>
          <w:tab w:val="left" w:pos="2355"/>
        </w:tabs>
        <w:rPr>
          <w:color w:val="000000" w:themeColor="text1"/>
          <w:sz w:val="24"/>
          <w:szCs w:val="24"/>
        </w:rPr>
      </w:pPr>
      <w:r w:rsidRPr="00CB2453">
        <w:rPr>
          <w:color w:val="000000" w:themeColor="text1"/>
          <w:sz w:val="24"/>
          <w:szCs w:val="24"/>
        </w:rPr>
        <w:t xml:space="preserve">Vraag blijft wel of Defensie destijds voldoende gepoogd heeft UNIFIL veteranen met psychische problemen te helpen. Uit verschillende waarderingsonderzoeken is naar voren gekomen dat UNIFIL veteranen de nazorg van Defensie als onvoldoende hebben beschouwd. Hoewel de veranderingen in de facilitering van nazorg hebben plaatsgevonden ná de missie, kwamen de PTSS klachten van militairen in de meeste gevallen ook pas jaren later. Logischerwijs hadden ze dus gebruik kunnen maken van de vernieuwde faciliteiten. De precieze frictie die er toe heeft geleid dat veteranen bewust of onbewust geen gebruik hebben gemaakt </w:t>
      </w:r>
      <w:r w:rsidR="00CB2453" w:rsidRPr="00CB2453">
        <w:rPr>
          <w:color w:val="000000" w:themeColor="text1"/>
          <w:sz w:val="24"/>
          <w:szCs w:val="24"/>
        </w:rPr>
        <w:t xml:space="preserve">van deze faciliteiten of de negatieve waardering </w:t>
      </w:r>
      <w:r w:rsidR="0016150B">
        <w:rPr>
          <w:color w:val="000000" w:themeColor="text1"/>
          <w:sz w:val="24"/>
          <w:szCs w:val="24"/>
        </w:rPr>
        <w:t>die daaraan werd gegeven,</w:t>
      </w:r>
      <w:r w:rsidRPr="00CB2453">
        <w:rPr>
          <w:color w:val="000000" w:themeColor="text1"/>
          <w:sz w:val="24"/>
          <w:szCs w:val="24"/>
        </w:rPr>
        <w:t xml:space="preserve"> is mij niet helemaal duidelijk geworden. </w:t>
      </w:r>
    </w:p>
    <w:p w14:paraId="44BA7971" w14:textId="338F64D0" w:rsidR="00CB2453" w:rsidRDefault="00CB2453" w:rsidP="00641D9B">
      <w:pPr>
        <w:tabs>
          <w:tab w:val="left" w:pos="2355"/>
        </w:tabs>
        <w:rPr>
          <w:color w:val="000000" w:themeColor="text1"/>
          <w:sz w:val="24"/>
          <w:szCs w:val="24"/>
        </w:rPr>
      </w:pPr>
      <w:r w:rsidRPr="003F0E2A">
        <w:rPr>
          <w:color w:val="000000" w:themeColor="text1"/>
          <w:sz w:val="24"/>
          <w:szCs w:val="24"/>
        </w:rPr>
        <w:t xml:space="preserve">Verder onderzoek zou zich dan ook kunnen richten op de toegankelijk van de hulpfaciliteiten voor militairen. In deze scriptie is de (zwijg)cultuur binnen Defensie meerdere malen besproken. Het is interessant te bekijken in hoeverre deze cultuur invloed heeft gehad op de beslissing van UNIFIL militairen om al dan niet hulp te zoeken. Daarnaast, toont de in 2016 getoonde erkenning van het ministerie van Defensie voor haar nalatigheid wat betreft de nazorg en zorgplicht voor </w:t>
      </w:r>
      <w:r w:rsidRPr="0016150B">
        <w:rPr>
          <w:color w:val="000000" w:themeColor="text1"/>
          <w:sz w:val="24"/>
          <w:szCs w:val="24"/>
        </w:rPr>
        <w:t>UNIFIL veteranen aan</w:t>
      </w:r>
      <w:r w:rsidR="003F0E2A" w:rsidRPr="0016150B">
        <w:rPr>
          <w:color w:val="000000" w:themeColor="text1"/>
          <w:sz w:val="24"/>
          <w:szCs w:val="24"/>
        </w:rPr>
        <w:t>,</w:t>
      </w:r>
      <w:r w:rsidRPr="0016150B">
        <w:rPr>
          <w:color w:val="000000" w:themeColor="text1"/>
          <w:sz w:val="24"/>
          <w:szCs w:val="24"/>
        </w:rPr>
        <w:t xml:space="preserve"> dat zij </w:t>
      </w:r>
      <w:r w:rsidR="0016150B" w:rsidRPr="0016150B">
        <w:rPr>
          <w:color w:val="000000" w:themeColor="text1"/>
          <w:sz w:val="24"/>
          <w:szCs w:val="24"/>
        </w:rPr>
        <w:t>toen pas</w:t>
      </w:r>
      <w:r w:rsidRPr="0016150B">
        <w:rPr>
          <w:color w:val="000000" w:themeColor="text1"/>
          <w:sz w:val="24"/>
          <w:szCs w:val="24"/>
        </w:rPr>
        <w:t xml:space="preserve"> </w:t>
      </w:r>
      <w:r w:rsidR="0016150B" w:rsidRPr="0016150B">
        <w:rPr>
          <w:color w:val="000000" w:themeColor="text1"/>
          <w:sz w:val="24"/>
          <w:szCs w:val="24"/>
        </w:rPr>
        <w:t>de tekortkomingen toegaf</w:t>
      </w:r>
      <w:r w:rsidRPr="0016150B">
        <w:rPr>
          <w:color w:val="000000" w:themeColor="text1"/>
          <w:sz w:val="24"/>
          <w:szCs w:val="24"/>
        </w:rPr>
        <w:t xml:space="preserve"> van de barrières waar deze groep mee te maken had. </w:t>
      </w:r>
    </w:p>
    <w:p w14:paraId="48BBB530" w14:textId="3115390F" w:rsidR="003F0E2A" w:rsidRPr="003F0E2A" w:rsidRDefault="003F0E2A" w:rsidP="00641D9B">
      <w:pPr>
        <w:tabs>
          <w:tab w:val="left" w:pos="2355"/>
        </w:tabs>
        <w:rPr>
          <w:color w:val="000000" w:themeColor="text1"/>
          <w:sz w:val="24"/>
          <w:szCs w:val="24"/>
        </w:rPr>
      </w:pPr>
      <w:r>
        <w:rPr>
          <w:color w:val="000000" w:themeColor="text1"/>
          <w:sz w:val="24"/>
          <w:szCs w:val="24"/>
        </w:rPr>
        <w:t>Deze scriptie heeft inzicht gegeven in de achtergrond en overwegingen van Defensie en de Overheid voor de inzet van nazorg voor, tijdens en na de UNIFIL missie. Deze rol was in voorgaande onderzoeken onderbelicht. Er is inzicht gegeven op de relatie tussen Defensie en militair, en antwoord gegeven op de moeizame bewustwording van de schade die psychische beschadiging (PTSS) bij militairen aanricht.</w:t>
      </w:r>
    </w:p>
    <w:p w14:paraId="0AB0E16B" w14:textId="77777777" w:rsidR="0016150B" w:rsidRDefault="0016150B" w:rsidP="003F0E2A">
      <w:pPr>
        <w:tabs>
          <w:tab w:val="left" w:pos="2355"/>
        </w:tabs>
        <w:rPr>
          <w:color w:val="FF0000"/>
          <w:sz w:val="24"/>
          <w:szCs w:val="24"/>
        </w:rPr>
      </w:pPr>
    </w:p>
    <w:p w14:paraId="75CF9C47" w14:textId="198768DE" w:rsidR="00FC416B" w:rsidRPr="0016150B" w:rsidRDefault="0016150B" w:rsidP="003F0E2A">
      <w:pPr>
        <w:tabs>
          <w:tab w:val="left" w:pos="2355"/>
        </w:tabs>
        <w:rPr>
          <w:b/>
          <w:bCs/>
          <w:color w:val="000000" w:themeColor="text1"/>
          <w:sz w:val="24"/>
          <w:szCs w:val="24"/>
        </w:rPr>
      </w:pPr>
      <w:r w:rsidRPr="0016150B">
        <w:rPr>
          <w:b/>
          <w:bCs/>
          <w:color w:val="000000" w:themeColor="text1"/>
          <w:sz w:val="24"/>
          <w:szCs w:val="24"/>
        </w:rPr>
        <w:lastRenderedPageBreak/>
        <w:t>Aantal woorden</w:t>
      </w:r>
      <w:r w:rsidRPr="0016150B">
        <w:rPr>
          <w:color w:val="000000" w:themeColor="text1"/>
          <w:sz w:val="24"/>
          <w:szCs w:val="24"/>
        </w:rPr>
        <w:t>: 7806</w:t>
      </w:r>
    </w:p>
    <w:p w14:paraId="28C4B4B0" w14:textId="77777777" w:rsidR="00BB3483" w:rsidRDefault="00BB3483" w:rsidP="00647C48">
      <w:pPr>
        <w:rPr>
          <w:color w:val="000000" w:themeColor="text1"/>
          <w:sz w:val="24"/>
          <w:szCs w:val="24"/>
        </w:rPr>
      </w:pPr>
    </w:p>
    <w:p w14:paraId="03E334C0" w14:textId="6D65358B" w:rsidR="00295015" w:rsidRPr="00F95571" w:rsidRDefault="00295015" w:rsidP="00BD0577">
      <w:r>
        <w:br w:type="page"/>
      </w:r>
    </w:p>
    <w:bookmarkStart w:id="58" w:name="_Toc42680799" w:displacedByCustomXml="next"/>
    <w:sdt>
      <w:sdtPr>
        <w:rPr>
          <w:rFonts w:eastAsiaTheme="minorHAnsi"/>
          <w:sz w:val="22"/>
          <w:szCs w:val="22"/>
        </w:rPr>
        <w:id w:val="104858606"/>
        <w:docPartObj>
          <w:docPartGallery w:val="Bibliographies"/>
          <w:docPartUnique/>
        </w:docPartObj>
      </w:sdtPr>
      <w:sdtEndPr/>
      <w:sdtContent>
        <w:p w14:paraId="389A173E" w14:textId="54956A69" w:rsidR="00295015" w:rsidRPr="00976CBE" w:rsidRDefault="00295015">
          <w:pPr>
            <w:pStyle w:val="Heading1"/>
            <w:rPr>
              <w:b/>
              <w:bCs/>
            </w:rPr>
          </w:pPr>
          <w:r w:rsidRPr="00976CBE">
            <w:rPr>
              <w:b/>
              <w:bCs/>
            </w:rPr>
            <w:t>Bibliografie</w:t>
          </w:r>
          <w:bookmarkEnd w:id="58"/>
        </w:p>
        <w:sdt>
          <w:sdtPr>
            <w:id w:val="111145805"/>
            <w:bibliography/>
          </w:sdtPr>
          <w:sdtEndPr/>
          <w:sdtContent>
            <w:p w14:paraId="0E970D61" w14:textId="0C18BE96" w:rsidR="00BD1AF8" w:rsidRDefault="00BD1AF8" w:rsidP="00BD1AF8">
              <w:pPr>
                <w:pStyle w:val="Bibliography"/>
                <w:ind w:left="720" w:hanging="720"/>
              </w:pPr>
            </w:p>
            <w:p w14:paraId="67CFCDD5" w14:textId="60F2976D" w:rsidR="0067168D" w:rsidRDefault="0067168D" w:rsidP="00BD1AF8">
              <w:r w:rsidRPr="0067168D">
                <w:t xml:space="preserve">Bremmer, </w:t>
              </w:r>
              <w:r>
                <w:t xml:space="preserve">Nelleke, </w:t>
              </w:r>
              <w:r w:rsidRPr="0067168D">
                <w:t>(Na)zorg voor veteranen, (</w:t>
              </w:r>
              <w:r w:rsidR="0043471D">
                <w:t xml:space="preserve">Masterthesis Faculteit Sociale Wetenschappen </w:t>
              </w:r>
              <w:r w:rsidR="00772251">
                <w:t>Utrecht 2013</w:t>
              </w:r>
              <w:r w:rsidRPr="0067168D">
                <w:t>)</w:t>
              </w:r>
              <w:r w:rsidR="0043471D">
                <w:t>.</w:t>
              </w:r>
            </w:p>
            <w:p w14:paraId="05173387" w14:textId="0139FC74" w:rsidR="002C37F4" w:rsidRDefault="002C37F4" w:rsidP="00BD1AF8">
              <w:r w:rsidRPr="002C37F4">
                <w:t>Gollin,</w:t>
              </w:r>
              <w:r>
                <w:t xml:space="preserve"> Rob,</w:t>
              </w:r>
              <w:r w:rsidRPr="002C37F4">
                <w:t xml:space="preserve"> </w:t>
              </w:r>
              <w:r w:rsidR="00C22693">
                <w:t>‘</w:t>
              </w:r>
              <w:r w:rsidRPr="002C37F4">
                <w:t>Het einde van de wereld</w:t>
              </w:r>
              <w:r w:rsidR="00C22693">
                <w:t>’</w:t>
              </w:r>
              <w:r w:rsidRPr="002C37F4">
                <w:t xml:space="preserve">, </w:t>
              </w:r>
              <w:r w:rsidRPr="002C37F4">
                <w:rPr>
                  <w:i/>
                  <w:iCs/>
                </w:rPr>
                <w:t>Volkskrant</w:t>
              </w:r>
              <w:r w:rsidRPr="002C37F4">
                <w:t>, 16-06-2016.</w:t>
              </w:r>
            </w:p>
            <w:p w14:paraId="2896AF2E" w14:textId="63152963" w:rsidR="00E95494" w:rsidRDefault="00E95494" w:rsidP="00BD1AF8">
              <w:r w:rsidRPr="00E95494">
                <w:t>Goudriaan</w:t>
              </w:r>
              <w:r>
                <w:t>, Huib</w:t>
              </w:r>
              <w:r w:rsidR="00BC3FB8">
                <w:t>,</w:t>
              </w:r>
              <w:r w:rsidRPr="00E95494">
                <w:t xml:space="preserve">’Veteranen bevochten erkenning/Vijftig jaar na Indië-oorlog is Nederland nu zuinig op oude en jonge ex-militairen’, </w:t>
              </w:r>
              <w:r w:rsidRPr="00E95494">
                <w:rPr>
                  <w:i/>
                  <w:iCs/>
                </w:rPr>
                <w:t>Trouw</w:t>
              </w:r>
              <w:r w:rsidRPr="00E95494">
                <w:t>, 26-07-1997.</w:t>
              </w:r>
            </w:p>
            <w:p w14:paraId="4B45E0AF" w14:textId="5D60E82D" w:rsidR="00210C55" w:rsidRDefault="00210C55" w:rsidP="00BD1AF8">
              <w:pPr>
                <w:rPr>
                  <w:color w:val="FF0000"/>
                </w:rPr>
              </w:pPr>
              <w:bookmarkStart w:id="59" w:name="_Hlk40263935"/>
              <w:r w:rsidRPr="00210C55">
                <w:t>Hermans, F.H.I.M.</w:t>
              </w:r>
              <w:r>
                <w:t>,</w:t>
              </w:r>
              <w:bookmarkStart w:id="60" w:name="_Hlk40273715"/>
              <w:r w:rsidRPr="00210C55">
                <w:rPr>
                  <w:i/>
                  <w:iCs/>
                </w:rPr>
                <w:t>Trauma en beschaving: een historisch-sociologisch onderzoek naar de opkomst en verbreiding van de zorg voor slachtoffers van schokkende gebeurtenissen</w:t>
              </w:r>
              <w:bookmarkEnd w:id="60"/>
              <w:r>
                <w:t xml:space="preserve"> (Diemen 2010)</w:t>
              </w:r>
              <w:r w:rsidR="00255C39">
                <w:t>.</w:t>
              </w:r>
            </w:p>
            <w:p w14:paraId="2DEE540E" w14:textId="286EA42C" w:rsidR="00D328F6" w:rsidRPr="00D328F6" w:rsidRDefault="00D328F6" w:rsidP="00BD1AF8">
              <w:pPr>
                <w:rPr>
                  <w:color w:val="000000" w:themeColor="text1"/>
                </w:rPr>
              </w:pPr>
              <w:r w:rsidRPr="00D328F6">
                <w:rPr>
                  <w:color w:val="000000" w:themeColor="text1"/>
                </w:rPr>
                <w:t xml:space="preserve">Jacobs, R.W, </w:t>
              </w:r>
              <w:r w:rsidR="002E44A9">
                <w:rPr>
                  <w:color w:val="000000" w:themeColor="text1"/>
                </w:rPr>
                <w:t>‘</w:t>
              </w:r>
              <w:r w:rsidRPr="00D328F6">
                <w:rPr>
                  <w:color w:val="000000" w:themeColor="text1"/>
                </w:rPr>
                <w:t>Stress het operationele optreden en  psychologische ondersteuning</w:t>
              </w:r>
              <w:r w:rsidR="002E44A9">
                <w:rPr>
                  <w:color w:val="000000" w:themeColor="text1"/>
                </w:rPr>
                <w:t>’</w:t>
              </w:r>
              <w:r w:rsidRPr="00D328F6">
                <w:rPr>
                  <w:color w:val="000000" w:themeColor="text1"/>
                </w:rPr>
                <w:t xml:space="preserve">, </w:t>
              </w:r>
              <w:r w:rsidRPr="00B80F84">
                <w:rPr>
                  <w:i/>
                  <w:iCs/>
                  <w:color w:val="000000" w:themeColor="text1"/>
                </w:rPr>
                <w:t>Militaire Spectator</w:t>
              </w:r>
              <w:r w:rsidRPr="00D328F6">
                <w:rPr>
                  <w:color w:val="000000" w:themeColor="text1"/>
                </w:rPr>
                <w:t xml:space="preserve"> 162 (1993) 252-258.</w:t>
              </w:r>
            </w:p>
            <w:bookmarkEnd w:id="59"/>
            <w:p w14:paraId="240E0C0F" w14:textId="1C2FDF52" w:rsidR="006B0066" w:rsidRDefault="006B0066" w:rsidP="00BD1AF8">
              <w:pPr>
                <w:rPr>
                  <w:color w:val="FF0000"/>
                  <w:lang w:val="en-GB"/>
                </w:rPr>
              </w:pPr>
              <w:r w:rsidRPr="009577F4">
                <w:rPr>
                  <w:lang w:val="en-GB"/>
                </w:rPr>
                <w:t xml:space="preserve">Jones, Edgar, </w:t>
              </w:r>
              <w:proofErr w:type="spellStart"/>
              <w:r w:rsidRPr="009577F4">
                <w:rPr>
                  <w:lang w:val="en-GB"/>
                </w:rPr>
                <w:t>Wessely</w:t>
              </w:r>
              <w:proofErr w:type="spellEnd"/>
              <w:r w:rsidRPr="009577F4">
                <w:rPr>
                  <w:lang w:val="en-GB"/>
                </w:rPr>
                <w:t>, Simon. </w:t>
              </w:r>
              <w:r w:rsidRPr="006B0066">
                <w:rPr>
                  <w:i/>
                  <w:iCs/>
                  <w:lang w:val="en-GB"/>
                </w:rPr>
                <w:t>Shell Shock to PTSD : Military Psychiatry from 1900 to the Gulf War</w:t>
              </w:r>
              <w:r w:rsidRPr="006B0066">
                <w:rPr>
                  <w:lang w:val="en-GB"/>
                </w:rPr>
                <w:t>, (Milton 2006)</w:t>
              </w:r>
              <w:r w:rsidR="00D212D8">
                <w:rPr>
                  <w:lang w:val="en-GB"/>
                </w:rPr>
                <w:t>.</w:t>
              </w:r>
            </w:p>
            <w:p w14:paraId="22787252" w14:textId="24CE94FD" w:rsidR="00065ED4" w:rsidRPr="00065ED4" w:rsidRDefault="00065ED4" w:rsidP="00BD1AF8">
              <w:pPr>
                <w:rPr>
                  <w:color w:val="000000" w:themeColor="text1"/>
                  <w:lang w:val="en-GB"/>
                </w:rPr>
              </w:pPr>
              <w:r w:rsidRPr="00065ED4">
                <w:rPr>
                  <w:color w:val="000000" w:themeColor="text1"/>
                  <w:lang w:val="en-GB"/>
                </w:rPr>
                <w:t xml:space="preserve">Jones, Edgar, </w:t>
              </w:r>
              <w:proofErr w:type="spellStart"/>
              <w:r w:rsidRPr="00065ED4">
                <w:rPr>
                  <w:color w:val="000000" w:themeColor="text1"/>
                  <w:lang w:val="en-GB"/>
                </w:rPr>
                <w:t>Wessely</w:t>
              </w:r>
              <w:proofErr w:type="spellEnd"/>
              <w:r w:rsidRPr="00065ED4">
                <w:rPr>
                  <w:color w:val="000000" w:themeColor="text1"/>
                  <w:lang w:val="en-GB"/>
                </w:rPr>
                <w:t xml:space="preserve">, </w:t>
              </w:r>
              <w:proofErr w:type="spellStart"/>
              <w:r w:rsidRPr="00065ED4">
                <w:rPr>
                  <w:color w:val="000000" w:themeColor="text1"/>
                  <w:lang w:val="en-GB"/>
                </w:rPr>
                <w:t>Simon,</w:t>
              </w:r>
              <w:r w:rsidR="00C15CE2">
                <w:rPr>
                  <w:color w:val="000000" w:themeColor="text1"/>
                  <w:lang w:val="en-GB"/>
                </w:rPr>
                <w:t>’</w:t>
              </w:r>
              <w:r w:rsidRPr="00065ED4">
                <w:rPr>
                  <w:color w:val="000000" w:themeColor="text1"/>
                  <w:lang w:val="en-GB"/>
                </w:rPr>
                <w:t>“Forward</w:t>
              </w:r>
              <w:proofErr w:type="spellEnd"/>
              <w:r w:rsidRPr="00065ED4">
                <w:rPr>
                  <w:color w:val="000000" w:themeColor="text1"/>
                  <w:lang w:val="en-GB"/>
                </w:rPr>
                <w:t xml:space="preserve"> Psychiatry” in the Military: Its Origins and Effectiveness</w:t>
              </w:r>
              <w:r w:rsidR="00C15CE2">
                <w:rPr>
                  <w:color w:val="000000" w:themeColor="text1"/>
                  <w:lang w:val="en-GB"/>
                </w:rPr>
                <w:t>’</w:t>
              </w:r>
              <w:r w:rsidRPr="00065ED4">
                <w:rPr>
                  <w:color w:val="000000" w:themeColor="text1"/>
                  <w:lang w:val="en-GB"/>
                </w:rPr>
                <w:t xml:space="preserve">, </w:t>
              </w:r>
              <w:r w:rsidRPr="00065ED4">
                <w:rPr>
                  <w:i/>
                  <w:iCs/>
                  <w:color w:val="000000" w:themeColor="text1"/>
                  <w:lang w:val="en-GB"/>
                </w:rPr>
                <w:t>Journal of Traumatic Stress,</w:t>
              </w:r>
              <w:r w:rsidRPr="00065ED4">
                <w:rPr>
                  <w:color w:val="000000" w:themeColor="text1"/>
                  <w:lang w:val="en-GB"/>
                </w:rPr>
                <w:t xml:space="preserve"> Vol. 16, No. 4 (2003), 411–419.</w:t>
              </w:r>
            </w:p>
            <w:p w14:paraId="669FE150" w14:textId="41991E88" w:rsidR="00DC70B9" w:rsidRDefault="005227D6" w:rsidP="00BD1AF8">
              <w:r w:rsidRPr="005227D6">
                <w:t xml:space="preserve">Koster, </w:t>
              </w:r>
              <w:r>
                <w:t xml:space="preserve">Gerard, </w:t>
              </w:r>
              <w:r w:rsidRPr="00DC70B9">
                <w:t>Militaire psychiatrie van 1960 tot 1980</w:t>
              </w:r>
              <w:r w:rsidR="00007D42" w:rsidRPr="00DC70B9">
                <w:t xml:space="preserve"> </w:t>
              </w:r>
              <w:r w:rsidRPr="005227D6">
                <w:t>(</w:t>
              </w:r>
              <w:r w:rsidR="00DC70B9">
                <w:t xml:space="preserve">Masterthesis </w:t>
              </w:r>
              <w:r w:rsidR="00B80F84">
                <w:t>F</w:t>
              </w:r>
              <w:r w:rsidR="00DC70B9">
                <w:t xml:space="preserve">aculteit Geesteswetenschappen </w:t>
              </w:r>
              <w:r w:rsidRPr="005227D6">
                <w:t>Utrecht 2010)</w:t>
              </w:r>
              <w:r w:rsidR="00D212D8">
                <w:t>.</w:t>
              </w:r>
            </w:p>
            <w:p w14:paraId="3118639E" w14:textId="1429E849" w:rsidR="00951AFD" w:rsidRDefault="00951AFD" w:rsidP="00BD1AF8">
              <w:pPr>
                <w:rPr>
                  <w:lang w:val="en-GB"/>
                </w:rPr>
              </w:pPr>
              <w:r w:rsidRPr="00951AFD">
                <w:rPr>
                  <w:lang w:val="en-GB"/>
                </w:rPr>
                <w:t xml:space="preserve">Lange, </w:t>
              </w:r>
              <w:r>
                <w:rPr>
                  <w:lang w:val="en-GB"/>
                </w:rPr>
                <w:t xml:space="preserve">Matthew, </w:t>
              </w:r>
              <w:proofErr w:type="spellStart"/>
              <w:r w:rsidRPr="00951AFD">
                <w:rPr>
                  <w:i/>
                  <w:iCs/>
                  <w:lang w:val="en-GB"/>
                </w:rPr>
                <w:t>Comparitive</w:t>
              </w:r>
              <w:proofErr w:type="spellEnd"/>
              <w:r w:rsidRPr="00951AFD">
                <w:rPr>
                  <w:i/>
                  <w:iCs/>
                  <w:lang w:val="en-GB"/>
                </w:rPr>
                <w:t>-Historical Methods</w:t>
              </w:r>
              <w:r w:rsidRPr="00951AFD">
                <w:rPr>
                  <w:lang w:val="en-GB"/>
                </w:rPr>
                <w:t xml:space="preserve"> (</w:t>
              </w:r>
              <w:proofErr w:type="spellStart"/>
              <w:r w:rsidRPr="00951AFD">
                <w:rPr>
                  <w:lang w:val="en-GB"/>
                </w:rPr>
                <w:t>Londen</w:t>
              </w:r>
              <w:proofErr w:type="spellEnd"/>
              <w:r w:rsidRPr="00951AFD">
                <w:rPr>
                  <w:lang w:val="en-GB"/>
                </w:rPr>
                <w:t xml:space="preserve"> 2013).</w:t>
              </w:r>
            </w:p>
            <w:p w14:paraId="5ABFCB57" w14:textId="3288B51E" w:rsidR="00C05207" w:rsidRDefault="00C05207" w:rsidP="00BD1AF8">
              <w:r w:rsidRPr="00C05207">
                <w:t>Loth,</w:t>
              </w:r>
              <w:r>
                <w:t xml:space="preserve"> Julia, </w:t>
              </w:r>
              <w:r w:rsidRPr="00E95EFD">
                <w:t>De militaire psychiatrie in de Krijgsmacht: innovatie en discontinuïteit</w:t>
              </w:r>
              <w:r w:rsidRPr="00C05207">
                <w:t xml:space="preserve"> (</w:t>
              </w:r>
              <w:r w:rsidR="00E95EFD">
                <w:t xml:space="preserve">Masterthesis Faculteit Geesteswetenschappen </w:t>
              </w:r>
              <w:r w:rsidRPr="00C05207">
                <w:t>Utrecht 2017)</w:t>
              </w:r>
              <w:r w:rsidR="00D212D8">
                <w:t>.</w:t>
              </w:r>
            </w:p>
            <w:p w14:paraId="61E09E5E" w14:textId="3DE1940E" w:rsidR="005E7B51" w:rsidRDefault="005E7B51" w:rsidP="00BD1AF8">
              <w:r w:rsidRPr="005E7B51">
                <w:t>Motshagen,</w:t>
              </w:r>
              <w:r>
                <w:t xml:space="preserve"> Joyce,</w:t>
              </w:r>
              <w:r w:rsidRPr="005E7B51">
                <w:t xml:space="preserve"> </w:t>
              </w:r>
              <w:r w:rsidRPr="00ED375C">
                <w:rPr>
                  <w:i/>
                  <w:iCs/>
                </w:rPr>
                <w:t>Veteranen: Ervaren Erkenning en Waardering</w:t>
              </w:r>
              <w:r w:rsidRPr="005E7B51">
                <w:t xml:space="preserve"> (</w:t>
              </w:r>
              <w:r w:rsidR="00ED375C">
                <w:t xml:space="preserve">Utrecht </w:t>
              </w:r>
              <w:r w:rsidRPr="005E7B51">
                <w:t>2010)</w:t>
              </w:r>
              <w:r w:rsidR="00D212D8">
                <w:t>.</w:t>
              </w:r>
            </w:p>
            <w:p w14:paraId="6C8200FE" w14:textId="26C104CC" w:rsidR="007B25EC" w:rsidRPr="00C05207" w:rsidRDefault="007B25EC" w:rsidP="00BD1AF8">
              <w:r w:rsidRPr="007B25EC">
                <w:t>Mouthaan</w:t>
              </w:r>
              <w:r>
                <w:t>, Joanne</w:t>
              </w:r>
              <w:r w:rsidRPr="007B25EC">
                <w:t xml:space="preserve"> ea. </w:t>
              </w:r>
              <w:r w:rsidR="006F61DC">
                <w:t>‘</w:t>
              </w:r>
              <w:r w:rsidRPr="007B25EC">
                <w:t>Libanon laat ons nooit helemaal los</w:t>
              </w:r>
              <w:r w:rsidR="006F61DC">
                <w:t>’</w:t>
              </w:r>
              <w:r w:rsidRPr="007B25EC">
                <w:t xml:space="preserve">, </w:t>
              </w:r>
              <w:r w:rsidRPr="007B25EC">
                <w:rPr>
                  <w:i/>
                  <w:iCs/>
                </w:rPr>
                <w:t>Veteraneninstituut</w:t>
              </w:r>
              <w:r w:rsidRPr="007B25EC">
                <w:t xml:space="preserve"> (2005)</w:t>
              </w:r>
              <w:r w:rsidR="00D212D8">
                <w:t xml:space="preserve"> 1-132.</w:t>
              </w:r>
            </w:p>
            <w:p w14:paraId="204F3E2A" w14:textId="55E1DC80" w:rsidR="005E7B51" w:rsidRDefault="003D7954" w:rsidP="00BD1AF8">
              <w:pPr>
                <w:rPr>
                  <w:color w:val="000000" w:themeColor="text1"/>
                  <w:lang w:val="en-GB"/>
                </w:rPr>
              </w:pPr>
              <w:r w:rsidRPr="003D7954">
                <w:rPr>
                  <w:lang w:val="en-GB"/>
                </w:rPr>
                <w:t>Murphy,</w:t>
              </w:r>
              <w:r>
                <w:rPr>
                  <w:lang w:val="en-GB"/>
                </w:rPr>
                <w:t xml:space="preserve"> Ray,</w:t>
              </w:r>
              <w:r w:rsidRPr="003D7954">
                <w:rPr>
                  <w:lang w:val="en-GB"/>
                </w:rPr>
                <w:t xml:space="preserve"> </w:t>
              </w:r>
              <w:r w:rsidRPr="00217589">
                <w:rPr>
                  <w:i/>
                  <w:iCs/>
                  <w:lang w:val="en-GB"/>
                </w:rPr>
                <w:t>UN Peacekeeping in Lebanon, Somalia and Kosovo Operational and Legal Issues in Practice</w:t>
              </w:r>
              <w:r w:rsidRPr="003D7954">
                <w:rPr>
                  <w:lang w:val="en-GB"/>
                </w:rPr>
                <w:t xml:space="preserve"> (Cambridge 2009)</w:t>
              </w:r>
              <w:r w:rsidRPr="00BC4EEE">
                <w:rPr>
                  <w:color w:val="000000" w:themeColor="text1"/>
                  <w:lang w:val="en-GB"/>
                </w:rPr>
                <w:t>.</w:t>
              </w:r>
            </w:p>
            <w:p w14:paraId="41EEC01C" w14:textId="19C124E9" w:rsidR="002850CB" w:rsidRDefault="002850CB" w:rsidP="00BD1AF8">
              <w:pPr>
                <w:rPr>
                  <w:color w:val="000000" w:themeColor="text1"/>
                  <w:lang w:val="en-GB"/>
                </w:rPr>
              </w:pPr>
              <w:r w:rsidRPr="002850CB">
                <w:rPr>
                  <w:color w:val="000000" w:themeColor="text1"/>
                  <w:lang w:val="en-GB"/>
                </w:rPr>
                <w:t>Pitman,</w:t>
              </w:r>
              <w:r>
                <w:rPr>
                  <w:color w:val="000000" w:themeColor="text1"/>
                  <w:lang w:val="en-GB"/>
                </w:rPr>
                <w:t xml:space="preserve"> Roger,</w:t>
              </w:r>
              <w:r w:rsidRPr="002850CB">
                <w:rPr>
                  <w:color w:val="000000" w:themeColor="text1"/>
                  <w:lang w:val="en-GB"/>
                </w:rPr>
                <w:t xml:space="preserve"> </w:t>
              </w:r>
              <w:r w:rsidR="00255C39">
                <w:rPr>
                  <w:color w:val="000000" w:themeColor="text1"/>
                  <w:lang w:val="en-GB"/>
                </w:rPr>
                <w:t>‘</w:t>
              </w:r>
              <w:hyperlink r:id="rId9" w:history="1">
                <w:r w:rsidRPr="002850CB">
                  <w:rPr>
                    <w:rStyle w:val="Hyperlink"/>
                    <w:color w:val="000000" w:themeColor="text1"/>
                    <w:u w:val="none"/>
                    <w:lang w:val="en-GB"/>
                  </w:rPr>
                  <w:t xml:space="preserve">A brief </w:t>
                </w:r>
                <w:proofErr w:type="spellStart"/>
                <w:r w:rsidRPr="002850CB">
                  <w:rPr>
                    <w:rStyle w:val="Hyperlink"/>
                    <w:color w:val="000000" w:themeColor="text1"/>
                    <w:u w:val="none"/>
                    <w:lang w:val="en-GB"/>
                  </w:rPr>
                  <w:t>nosological</w:t>
                </w:r>
                <w:proofErr w:type="spellEnd"/>
                <w:r w:rsidRPr="002850CB">
                  <w:rPr>
                    <w:rStyle w:val="Hyperlink"/>
                    <w:color w:val="000000" w:themeColor="text1"/>
                    <w:u w:val="none"/>
                    <w:lang w:val="en-GB"/>
                  </w:rPr>
                  <w:t xml:space="preserve"> history of</w:t>
                </w:r>
              </w:hyperlink>
              <w:r w:rsidRPr="002850CB">
                <w:rPr>
                  <w:color w:val="000000" w:themeColor="text1"/>
                  <w:lang w:val="en-GB"/>
                </w:rPr>
                <w:t xml:space="preserve"> PTSD</w:t>
              </w:r>
              <w:r w:rsidR="00255C39">
                <w:rPr>
                  <w:color w:val="000000" w:themeColor="text1"/>
                  <w:lang w:val="en-GB"/>
                </w:rPr>
                <w:t>’</w:t>
              </w:r>
              <w:r w:rsidRPr="002850CB">
                <w:rPr>
                  <w:color w:val="000000" w:themeColor="text1"/>
                  <w:lang w:val="en-GB"/>
                </w:rPr>
                <w:t xml:space="preserve">, </w:t>
              </w:r>
              <w:r w:rsidRPr="002850CB">
                <w:rPr>
                  <w:i/>
                  <w:iCs/>
                  <w:color w:val="000000" w:themeColor="text1"/>
                  <w:lang w:val="en-GB"/>
                </w:rPr>
                <w:t>Journal of Traumatic Stress Disorders</w:t>
              </w:r>
              <w:r w:rsidRPr="002850CB">
                <w:rPr>
                  <w:color w:val="000000" w:themeColor="text1"/>
                  <w:lang w:val="en-GB"/>
                </w:rPr>
                <w:t xml:space="preserve"> vol. 12 (2013) 1-4.</w:t>
              </w:r>
            </w:p>
            <w:p w14:paraId="176D089C" w14:textId="4A19E99E" w:rsidR="00DE75EE" w:rsidRDefault="00DE75EE" w:rsidP="00BD1AF8">
              <w:pPr>
                <w:rPr>
                  <w:color w:val="000000" w:themeColor="text1"/>
                </w:rPr>
              </w:pPr>
              <w:r w:rsidRPr="00DE75EE">
                <w:rPr>
                  <w:color w:val="000000" w:themeColor="text1"/>
                </w:rPr>
                <w:t>Swart,</w:t>
              </w:r>
              <w:r>
                <w:rPr>
                  <w:color w:val="000000" w:themeColor="text1"/>
                </w:rPr>
                <w:t xml:space="preserve"> H.W. de,</w:t>
              </w:r>
              <w:r w:rsidR="00A971A7">
                <w:rPr>
                  <w:color w:val="000000" w:themeColor="text1"/>
                </w:rPr>
                <w:t>’</w:t>
              </w:r>
              <w:r w:rsidR="00217589">
                <w:rPr>
                  <w:color w:val="000000" w:themeColor="text1"/>
                </w:rPr>
                <w:t>P</w:t>
              </w:r>
              <w:r w:rsidRPr="00DE75EE">
                <w:rPr>
                  <w:color w:val="000000" w:themeColor="text1"/>
                </w:rPr>
                <w:t>sychologische begeleiding rond uitzendingen</w:t>
              </w:r>
              <w:r w:rsidR="00A971A7">
                <w:rPr>
                  <w:color w:val="000000" w:themeColor="text1"/>
                </w:rPr>
                <w:t>’</w:t>
              </w:r>
              <w:r w:rsidRPr="00DE75EE">
                <w:rPr>
                  <w:color w:val="000000" w:themeColor="text1"/>
                </w:rPr>
                <w:t xml:space="preserve">, </w:t>
              </w:r>
              <w:r w:rsidRPr="00DE75EE">
                <w:rPr>
                  <w:i/>
                  <w:iCs/>
                  <w:color w:val="000000" w:themeColor="text1"/>
                </w:rPr>
                <w:t>Militaire Spectator</w:t>
              </w:r>
              <w:r w:rsidRPr="00DE75EE">
                <w:rPr>
                  <w:color w:val="000000" w:themeColor="text1"/>
                </w:rPr>
                <w:t xml:space="preserve"> 168 (1999) 542-549.</w:t>
              </w:r>
            </w:p>
            <w:p w14:paraId="1F142B67" w14:textId="5A2BC321" w:rsidR="006D170B" w:rsidRPr="00DE75EE" w:rsidRDefault="006D170B" w:rsidP="00BD1AF8">
              <w:pPr>
                <w:rPr>
                  <w:color w:val="000000" w:themeColor="text1"/>
                </w:rPr>
              </w:pPr>
              <w:r w:rsidRPr="006D170B">
                <w:rPr>
                  <w:color w:val="000000" w:themeColor="text1"/>
                </w:rPr>
                <w:t>Swart,</w:t>
              </w:r>
              <w:r>
                <w:rPr>
                  <w:color w:val="000000" w:themeColor="text1"/>
                </w:rPr>
                <w:t xml:space="preserve"> H.W. de, </w:t>
              </w:r>
              <w:r w:rsidR="00A971A7">
                <w:rPr>
                  <w:color w:val="000000" w:themeColor="text1"/>
                </w:rPr>
                <w:t>‘</w:t>
              </w:r>
              <w:r w:rsidRPr="006D170B">
                <w:rPr>
                  <w:color w:val="000000" w:themeColor="text1"/>
                </w:rPr>
                <w:t>Het Veteraneninstituut</w:t>
              </w:r>
              <w:r w:rsidR="00A971A7">
                <w:rPr>
                  <w:color w:val="000000" w:themeColor="text1"/>
                </w:rPr>
                <w:t>’</w:t>
              </w:r>
              <w:r w:rsidRPr="006D170B">
                <w:rPr>
                  <w:color w:val="000000" w:themeColor="text1"/>
                </w:rPr>
                <w:t xml:space="preserve">, </w:t>
              </w:r>
              <w:r w:rsidRPr="006D170B">
                <w:rPr>
                  <w:i/>
                  <w:iCs/>
                  <w:color w:val="000000" w:themeColor="text1"/>
                </w:rPr>
                <w:t>Militaire Spectator</w:t>
              </w:r>
              <w:r w:rsidRPr="006D170B">
                <w:rPr>
                  <w:color w:val="000000" w:themeColor="text1"/>
                </w:rPr>
                <w:t xml:space="preserve"> 169 (2000) 275-298.</w:t>
              </w:r>
            </w:p>
            <w:p w14:paraId="32A5721F" w14:textId="7C76AF8A" w:rsidR="000C1D4D" w:rsidRDefault="000C1D4D" w:rsidP="00BD1AF8">
              <w:r w:rsidRPr="000C1D4D">
                <w:t>Vermetten,</w:t>
              </w:r>
              <w:r w:rsidR="00BC3FB8">
                <w:t xml:space="preserve"> E, </w:t>
              </w:r>
              <w:r w:rsidRPr="000C1D4D">
                <w:t>‘Post Traumatische Stress Stoornis’, In</w:t>
              </w:r>
              <w:r w:rsidRPr="000C1D4D">
                <w:rPr>
                  <w:i/>
                  <w:iCs/>
                </w:rPr>
                <w:t xml:space="preserve">: </w:t>
              </w:r>
              <w:r w:rsidRPr="000C1D4D">
                <w:t>G.E. van Maanen</w:t>
              </w:r>
              <w:r w:rsidRPr="000C1D4D">
                <w:rPr>
                  <w:i/>
                  <w:iCs/>
                </w:rPr>
                <w:t>,</w:t>
              </w:r>
              <w:r w:rsidR="001B14BE">
                <w:rPr>
                  <w:i/>
                  <w:iCs/>
                </w:rPr>
                <w:t xml:space="preserve"> </w:t>
              </w:r>
              <w:r w:rsidRPr="000C1D4D">
                <w:rPr>
                  <w:i/>
                  <w:iCs/>
                </w:rPr>
                <w:t>De rol van het aansprakelijkheidsrecht bij de verwerking van persoonlijk leed</w:t>
              </w:r>
              <w:r w:rsidR="001B14BE">
                <w:t xml:space="preserve"> </w:t>
              </w:r>
              <w:r w:rsidRPr="000C1D4D">
                <w:t>(2003) 61-84.</w:t>
              </w:r>
            </w:p>
            <w:p w14:paraId="2C544940" w14:textId="04D85FB2" w:rsidR="00BD1AF8" w:rsidRDefault="00EE5D15" w:rsidP="00BD1AF8">
              <w:r w:rsidRPr="00EE5D15">
                <w:t>Vermetten</w:t>
              </w:r>
              <w:r>
                <w:t xml:space="preserve">, E, </w:t>
              </w:r>
              <w:r w:rsidRPr="00EE5D15">
                <w:t>ea,</w:t>
              </w:r>
              <w:r>
                <w:t xml:space="preserve"> </w:t>
              </w:r>
              <w:r w:rsidR="006F61DC">
                <w:t>‘</w:t>
              </w:r>
              <w:r w:rsidRPr="00EE5D15">
                <w:t>Psychiatrische,Aandoeningen bij UNIFIL veteranen op de Militaire Psychiatrie</w:t>
              </w:r>
              <w:r w:rsidR="006F61DC">
                <w:t>’</w:t>
              </w:r>
              <w:r w:rsidRPr="00EE5D15">
                <w:t>,</w:t>
              </w:r>
              <w:r w:rsidRPr="00EE5D15">
                <w:rPr>
                  <w:i/>
                  <w:iCs/>
                </w:rPr>
                <w:t xml:space="preserve"> NMGT </w:t>
              </w:r>
              <w:r w:rsidRPr="00EE5D15">
                <w:t>60 (2007)</w:t>
              </w:r>
              <w:r w:rsidR="00BC4EEE">
                <w:t xml:space="preserve"> 9-14.</w:t>
              </w:r>
            </w:p>
            <w:p w14:paraId="7E62D1EA" w14:textId="6793F772" w:rsidR="003E7DA5" w:rsidRDefault="003E7DA5" w:rsidP="00BD1AF8">
              <w:r w:rsidRPr="003E7DA5">
                <w:t>Vegchel-Staudt,</w:t>
              </w:r>
              <w:r>
                <w:t xml:space="preserve"> </w:t>
              </w:r>
              <w:r w:rsidRPr="003E7DA5">
                <w:t>S.E.D.M</w:t>
              </w:r>
              <w:r>
                <w:t xml:space="preserve"> van, </w:t>
              </w:r>
              <w:r w:rsidRPr="00255C39">
                <w:rPr>
                  <w:i/>
                  <w:iCs/>
                </w:rPr>
                <w:t>Psychische zorg voor militairen binnen de Koninklijke Landmacht na deelname aan een missie</w:t>
              </w:r>
              <w:r w:rsidRPr="003E7DA5">
                <w:t xml:space="preserve"> (Universiteit Twente 2006)</w:t>
              </w:r>
              <w:r>
                <w:t>.</w:t>
              </w:r>
            </w:p>
            <w:p w14:paraId="74710B43" w14:textId="6D9DC6F8" w:rsidR="00F87E4F" w:rsidRDefault="008178A3" w:rsidP="00BC4EEE">
              <w:r w:rsidRPr="008178A3">
                <w:t xml:space="preserve">Veteraneninstituut, </w:t>
              </w:r>
              <w:r w:rsidRPr="008178A3">
                <w:rPr>
                  <w:i/>
                  <w:iCs/>
                </w:rPr>
                <w:t>Weer thuis na uitzending</w:t>
              </w:r>
              <w:r w:rsidR="00BC3FB8">
                <w:t xml:space="preserve"> </w:t>
              </w:r>
              <w:r w:rsidRPr="008178A3">
                <w:t>(juni 2012) 1-31.</w:t>
              </w:r>
            </w:p>
            <w:p w14:paraId="75EDFF07" w14:textId="27544FA3" w:rsidR="00F87E4F" w:rsidRDefault="00F87E4F" w:rsidP="00BC4EEE">
              <w:pPr>
                <w:rPr>
                  <w:lang w:val="en-GB"/>
                </w:rPr>
              </w:pPr>
              <w:proofErr w:type="spellStart"/>
              <w:r w:rsidRPr="00F87E4F">
                <w:rPr>
                  <w:lang w:val="en-GB"/>
                </w:rPr>
                <w:t>Wessely</w:t>
              </w:r>
              <w:proofErr w:type="spellEnd"/>
              <w:r>
                <w:rPr>
                  <w:lang w:val="en-GB"/>
                </w:rPr>
                <w:t>, Simon</w:t>
              </w:r>
              <w:r w:rsidRPr="00F87E4F">
                <w:rPr>
                  <w:lang w:val="en-GB"/>
                </w:rPr>
                <w:t xml:space="preserve"> </w:t>
              </w:r>
              <w:proofErr w:type="spellStart"/>
              <w:r w:rsidRPr="00F87E4F">
                <w:rPr>
                  <w:lang w:val="en-GB"/>
                </w:rPr>
                <w:t>ea</w:t>
              </w:r>
              <w:proofErr w:type="spellEnd"/>
              <w:r w:rsidRPr="00F87E4F">
                <w:rPr>
                  <w:lang w:val="en-GB"/>
                </w:rPr>
                <w:t xml:space="preserve">, </w:t>
              </w:r>
              <w:r w:rsidR="003176C3">
                <w:rPr>
                  <w:lang w:val="en-GB"/>
                </w:rPr>
                <w:t>‘</w:t>
              </w:r>
              <w:r w:rsidRPr="00F87E4F">
                <w:rPr>
                  <w:lang w:val="en-GB"/>
                </w:rPr>
                <w:t>Does Psychoeducation Help Prevent Post Traumatic Psychological Distress?</w:t>
              </w:r>
              <w:r w:rsidR="003176C3">
                <w:rPr>
                  <w:lang w:val="en-GB"/>
                </w:rPr>
                <w:t>’</w:t>
              </w:r>
              <w:r w:rsidRPr="00F87E4F">
                <w:rPr>
                  <w:lang w:val="en-GB"/>
                </w:rPr>
                <w:t xml:space="preserve">, </w:t>
              </w:r>
              <w:r w:rsidRPr="00F87E4F">
                <w:rPr>
                  <w:i/>
                  <w:iCs/>
                  <w:lang w:val="en-GB"/>
                </w:rPr>
                <w:t>Psychiatry 71</w:t>
              </w:r>
              <w:r w:rsidRPr="00F87E4F">
                <w:rPr>
                  <w:lang w:val="en-GB"/>
                </w:rPr>
                <w:t>, 4 (2008) 287-297.</w:t>
              </w:r>
            </w:p>
            <w:p w14:paraId="687FF63B" w14:textId="3092878E" w:rsidR="002E44A9" w:rsidRPr="002E44A9" w:rsidRDefault="002E44A9" w:rsidP="00BC4EEE">
              <w:r w:rsidRPr="002E44A9">
                <w:t>Wild,</w:t>
              </w:r>
              <w:r>
                <w:t xml:space="preserve"> Laura de,</w:t>
              </w:r>
              <w:r w:rsidRPr="002E44A9">
                <w:t xml:space="preserve"> </w:t>
              </w:r>
              <w:r w:rsidRPr="002E44A9">
                <w:rPr>
                  <w:i/>
                  <w:iCs/>
                </w:rPr>
                <w:t>De nazorg van Defensie</w:t>
              </w:r>
              <w:r w:rsidRPr="002E44A9">
                <w:t>, (2009).</w:t>
              </w:r>
            </w:p>
            <w:p w14:paraId="5DF63971" w14:textId="3A2F91F6" w:rsidR="00BC4EEE" w:rsidRPr="00BC4EEE" w:rsidRDefault="00BC4EEE" w:rsidP="00BC4EEE">
              <w:pPr>
                <w:rPr>
                  <w:lang w:val="en-GB"/>
                </w:rPr>
              </w:pPr>
              <w:proofErr w:type="spellStart"/>
              <w:r w:rsidRPr="00BC4EEE">
                <w:rPr>
                  <w:lang w:val="en-GB"/>
                </w:rPr>
                <w:lastRenderedPageBreak/>
                <w:t>Wizelman</w:t>
              </w:r>
              <w:proofErr w:type="spellEnd"/>
              <w:r w:rsidRPr="00BC4EEE">
                <w:rPr>
                  <w:lang w:val="en-GB"/>
                </w:rPr>
                <w:t>,</w:t>
              </w:r>
              <w:r>
                <w:rPr>
                  <w:lang w:val="en-GB"/>
                </w:rPr>
                <w:t xml:space="preserve"> Leah,</w:t>
              </w:r>
              <w:r w:rsidRPr="00BC4EEE">
                <w:rPr>
                  <w:lang w:val="en-GB"/>
                </w:rPr>
                <w:t xml:space="preserve"> </w:t>
              </w:r>
              <w:r w:rsidRPr="00BC4EEE">
                <w:rPr>
                  <w:i/>
                  <w:iCs/>
                  <w:lang w:val="en-GB"/>
                </w:rPr>
                <w:t>When the War Never Ends: The Voices of Military Members with PTSD and their Families</w:t>
              </w:r>
              <w:r w:rsidRPr="00BC4EEE">
                <w:rPr>
                  <w:lang w:val="en-GB"/>
                </w:rPr>
                <w:t xml:space="preserve"> (2011)</w:t>
              </w:r>
              <w:r w:rsidR="0055311E">
                <w:rPr>
                  <w:lang w:val="en-GB"/>
                </w:rPr>
                <w:t>.</w:t>
              </w:r>
              <w:r w:rsidRPr="00BC4EEE">
                <w:rPr>
                  <w:i/>
                  <w:iCs/>
                  <w:lang w:val="en-GB"/>
                </w:rPr>
                <w:t xml:space="preserve"> </w:t>
              </w:r>
            </w:p>
            <w:p w14:paraId="0A7A66A4" w14:textId="22A7B06C" w:rsidR="00295015" w:rsidRDefault="003E4C7C" w:rsidP="00BD1AF8"/>
          </w:sdtContent>
        </w:sdt>
      </w:sdtContent>
    </w:sdt>
    <w:p w14:paraId="1F7D47E1" w14:textId="0280C3B2" w:rsidR="00C05207" w:rsidRPr="00976CBE" w:rsidRDefault="00C05207" w:rsidP="00295015">
      <w:pPr>
        <w:rPr>
          <w:b/>
          <w:bCs/>
          <w:sz w:val="32"/>
          <w:szCs w:val="32"/>
        </w:rPr>
      </w:pPr>
      <w:r w:rsidRPr="00976CBE">
        <w:rPr>
          <w:b/>
          <w:bCs/>
          <w:sz w:val="32"/>
          <w:szCs w:val="32"/>
        </w:rPr>
        <w:t>Overzicht van geraadpleegde documentaires, interviews en overheidsdocumenten</w:t>
      </w:r>
    </w:p>
    <w:p w14:paraId="377FB045" w14:textId="2612CA7B" w:rsidR="00295015" w:rsidRDefault="00295015" w:rsidP="00295015"/>
    <w:p w14:paraId="29804156" w14:textId="23A9E469" w:rsidR="000D4E04" w:rsidRDefault="000D4E04" w:rsidP="00295015">
      <w:pPr>
        <w:rPr>
          <w:sz w:val="24"/>
          <w:szCs w:val="24"/>
        </w:rPr>
      </w:pPr>
      <w:r w:rsidRPr="000D4E04">
        <w:rPr>
          <w:i/>
          <w:iCs/>
          <w:sz w:val="24"/>
          <w:szCs w:val="24"/>
        </w:rPr>
        <w:t>Aanhangsel van de Handelingen van de Tweede Kamer der Staten Generaal</w:t>
      </w:r>
      <w:r w:rsidRPr="000D4E04">
        <w:rPr>
          <w:sz w:val="24"/>
          <w:szCs w:val="24"/>
        </w:rPr>
        <w:t>, vergaderjaar 2015-2016, 2058.</w:t>
      </w:r>
    </w:p>
    <w:p w14:paraId="68ACC791" w14:textId="2F4948F2" w:rsidR="00506689" w:rsidRDefault="00506689" w:rsidP="00295015">
      <w:pPr>
        <w:rPr>
          <w:sz w:val="24"/>
          <w:szCs w:val="24"/>
        </w:rPr>
      </w:pPr>
      <w:r w:rsidRPr="00506689">
        <w:rPr>
          <w:sz w:val="24"/>
          <w:szCs w:val="24"/>
        </w:rPr>
        <w:t xml:space="preserve">Andere Tijden, </w:t>
      </w:r>
      <w:bookmarkStart w:id="61" w:name="_Hlk42697845"/>
      <w:r w:rsidRPr="00506689">
        <w:rPr>
          <w:sz w:val="24"/>
          <w:szCs w:val="24"/>
        </w:rPr>
        <w:t>UNIFIL, 07-09-2000,</w:t>
      </w:r>
      <w:r w:rsidR="00A64F89">
        <w:rPr>
          <w:sz w:val="24"/>
          <w:szCs w:val="24"/>
        </w:rPr>
        <w:t xml:space="preserve"> </w:t>
      </w:r>
      <w:hyperlink r:id="rId10" w:history="1">
        <w:r w:rsidR="00A64F89" w:rsidRPr="00202414">
          <w:rPr>
            <w:rStyle w:val="Hyperlink"/>
            <w:sz w:val="24"/>
            <w:szCs w:val="24"/>
          </w:rPr>
          <w:t>https://www.anderetijden.nl/aflevering/648/UNIFIL</w:t>
        </w:r>
      </w:hyperlink>
      <w:r w:rsidRPr="00506689">
        <w:rPr>
          <w:sz w:val="24"/>
          <w:szCs w:val="24"/>
        </w:rPr>
        <w:t xml:space="preserve"> (laatst geraadpleegd: 10-04-2020).</w:t>
      </w:r>
      <w:bookmarkEnd w:id="61"/>
    </w:p>
    <w:p w14:paraId="6AE1D182" w14:textId="37A05161" w:rsidR="00905AD8" w:rsidRDefault="00506689" w:rsidP="00295015">
      <w:pPr>
        <w:rPr>
          <w:sz w:val="24"/>
          <w:szCs w:val="24"/>
        </w:rPr>
      </w:pPr>
      <w:r w:rsidRPr="00506689">
        <w:rPr>
          <w:sz w:val="24"/>
          <w:szCs w:val="24"/>
        </w:rPr>
        <w:t>Arie, Libanon veteraan met ptss, heeft baat bij paardencoaching, UNIFIL veteraan Arie Visser, 04-02-2020</w:t>
      </w:r>
      <w:r>
        <w:rPr>
          <w:sz w:val="24"/>
          <w:szCs w:val="24"/>
        </w:rPr>
        <w:t>,</w:t>
      </w:r>
      <w:r w:rsidRPr="00506689">
        <w:t xml:space="preserve"> </w:t>
      </w:r>
      <w:hyperlink r:id="rId11" w:history="1">
        <w:r w:rsidRPr="006E4EAE">
          <w:rPr>
            <w:rStyle w:val="Hyperlink"/>
            <w:sz w:val="24"/>
            <w:szCs w:val="24"/>
          </w:rPr>
          <w:t>https://www.youtube.com/watch?v=K_Tzdunq1VA</w:t>
        </w:r>
      </w:hyperlink>
      <w:r>
        <w:rPr>
          <w:sz w:val="24"/>
          <w:szCs w:val="24"/>
        </w:rPr>
        <w:t xml:space="preserve"> (laatst geraadpleegd: 05-04-2020).</w:t>
      </w:r>
    </w:p>
    <w:p w14:paraId="1C5ECFDB" w14:textId="481774BC" w:rsidR="004F042C" w:rsidRDefault="004F042C" w:rsidP="0016150B">
      <w:pPr>
        <w:rPr>
          <w:sz w:val="24"/>
          <w:szCs w:val="24"/>
        </w:rPr>
      </w:pPr>
      <w:r w:rsidRPr="004F042C">
        <w:rPr>
          <w:sz w:val="24"/>
          <w:szCs w:val="24"/>
        </w:rPr>
        <w:t xml:space="preserve">Centrale Raad van Beroep, uitspraakdatum 14 december 2015, </w:t>
      </w:r>
      <w:r w:rsidRPr="004F042C">
        <w:rPr>
          <w:sz w:val="24"/>
          <w:szCs w:val="24"/>
        </w:rPr>
        <w:br/>
        <w:t>Zaaknummer 14/2027 MAW, </w:t>
      </w:r>
      <w:hyperlink r:id="rId12" w:history="1">
        <w:r w:rsidRPr="004F042C">
          <w:rPr>
            <w:rStyle w:val="Hyperlink"/>
            <w:sz w:val="24"/>
            <w:szCs w:val="24"/>
          </w:rPr>
          <w:t>ECLI:NL:CRVB:2015:4336</w:t>
        </w:r>
      </w:hyperlink>
      <w:r w:rsidRPr="004F042C">
        <w:rPr>
          <w:sz w:val="24"/>
          <w:szCs w:val="24"/>
        </w:rPr>
        <w:t>.</w:t>
      </w:r>
    </w:p>
    <w:p w14:paraId="1800EA4F" w14:textId="0225CA7A" w:rsidR="00506689" w:rsidRDefault="006E4EAE" w:rsidP="00295015">
      <w:pPr>
        <w:rPr>
          <w:sz w:val="24"/>
          <w:szCs w:val="24"/>
        </w:rPr>
      </w:pPr>
      <w:bookmarkStart w:id="62" w:name="_Hlk42697026"/>
      <w:r w:rsidRPr="006E4EAE">
        <w:rPr>
          <w:sz w:val="24"/>
          <w:szCs w:val="24"/>
        </w:rPr>
        <w:t xml:space="preserve">Commissie Tiesinga, </w:t>
      </w:r>
      <w:r w:rsidRPr="006E4EAE">
        <w:rPr>
          <w:i/>
          <w:iCs/>
          <w:sz w:val="24"/>
          <w:szCs w:val="24"/>
        </w:rPr>
        <w:t>Deelname aan vredesmissies: gevolgen opvang en nazorg. Aanbevelingen</w:t>
      </w:r>
      <w:r w:rsidRPr="006E4EAE">
        <w:rPr>
          <w:sz w:val="24"/>
          <w:szCs w:val="24"/>
        </w:rPr>
        <w:t xml:space="preserve"> van </w:t>
      </w:r>
      <w:r w:rsidRPr="006E4EAE">
        <w:rPr>
          <w:i/>
          <w:iCs/>
          <w:sz w:val="24"/>
          <w:szCs w:val="24"/>
        </w:rPr>
        <w:t>de Commissie Tiesinga</w:t>
      </w:r>
      <w:r w:rsidRPr="006E4EAE">
        <w:rPr>
          <w:sz w:val="24"/>
          <w:szCs w:val="24"/>
        </w:rPr>
        <w:t>. Beleidsaanbevelingen naar aanleiding van een onderzoek onder veteranen (1997).</w:t>
      </w:r>
    </w:p>
    <w:p w14:paraId="7ED56523" w14:textId="026B84CB" w:rsidR="006C7B58" w:rsidRPr="001102F4" w:rsidRDefault="006C7B58" w:rsidP="00295015">
      <w:pPr>
        <w:rPr>
          <w:sz w:val="24"/>
          <w:szCs w:val="24"/>
        </w:rPr>
      </w:pPr>
      <w:bookmarkStart w:id="63" w:name="_Hlk42815598"/>
      <w:bookmarkEnd w:id="62"/>
      <w:r w:rsidRPr="006C7B58">
        <w:rPr>
          <w:sz w:val="24"/>
          <w:szCs w:val="24"/>
        </w:rPr>
        <w:t xml:space="preserve">Een vandaag, Centrum veteranen PTSS komt niet deel 1 en 2, 06-05-2011, </w:t>
      </w:r>
      <w:hyperlink r:id="rId13" w:history="1">
        <w:r w:rsidRPr="006C7B58">
          <w:rPr>
            <w:rStyle w:val="Hyperlink"/>
            <w:sz w:val="24"/>
            <w:szCs w:val="24"/>
          </w:rPr>
          <w:t>https://www.youtube.com/watch?v=Y4Xn0aeCzBM</w:t>
        </w:r>
      </w:hyperlink>
      <w:hyperlink r:id="rId14" w:history="1">
        <w:r w:rsidRPr="006C7B58">
          <w:rPr>
            <w:rStyle w:val="Hyperlink"/>
            <w:sz w:val="24"/>
            <w:szCs w:val="24"/>
          </w:rPr>
          <w:t>https://www.youtube.com/watch?v=8pNQYd7wDl4</w:t>
        </w:r>
      </w:hyperlink>
      <w:r w:rsidRPr="006C7B58">
        <w:rPr>
          <w:sz w:val="24"/>
          <w:szCs w:val="24"/>
        </w:rPr>
        <w:t xml:space="preserve"> (laatst geraadpleegd: 05-04-2020). </w:t>
      </w:r>
    </w:p>
    <w:bookmarkEnd w:id="63"/>
    <w:p w14:paraId="231A26FC" w14:textId="3DD4D1B1" w:rsidR="00291A3E" w:rsidRPr="001102F4" w:rsidRDefault="00291A3E" w:rsidP="000F36D9">
      <w:pPr>
        <w:rPr>
          <w:b/>
          <w:bCs/>
          <w:sz w:val="24"/>
          <w:szCs w:val="24"/>
        </w:rPr>
      </w:pPr>
      <w:r w:rsidRPr="00291A3E">
        <w:rPr>
          <w:sz w:val="24"/>
          <w:szCs w:val="24"/>
        </w:rPr>
        <w:t>Meij,</w:t>
      </w:r>
      <w:r w:rsidR="00905AD8">
        <w:rPr>
          <w:sz w:val="24"/>
          <w:szCs w:val="24"/>
        </w:rPr>
        <w:t xml:space="preserve"> D.F, </w:t>
      </w:r>
      <w:r w:rsidR="00AB5246">
        <w:rPr>
          <w:sz w:val="24"/>
          <w:szCs w:val="24"/>
        </w:rPr>
        <w:t>‘</w:t>
      </w:r>
      <w:r w:rsidRPr="00291A3E">
        <w:rPr>
          <w:sz w:val="24"/>
          <w:szCs w:val="24"/>
        </w:rPr>
        <w:t>Het rapport Dienstvervulling onder buitengewone en zeer moeilijke omstandigheden</w:t>
      </w:r>
      <w:r w:rsidR="00AB5246">
        <w:rPr>
          <w:sz w:val="24"/>
          <w:szCs w:val="24"/>
        </w:rPr>
        <w:t>’</w:t>
      </w:r>
      <w:r w:rsidRPr="00291A3E">
        <w:rPr>
          <w:sz w:val="24"/>
          <w:szCs w:val="24"/>
        </w:rPr>
        <w:t xml:space="preserve">, </w:t>
      </w:r>
      <w:r w:rsidRPr="00291A3E">
        <w:rPr>
          <w:i/>
          <w:iCs/>
          <w:sz w:val="24"/>
          <w:szCs w:val="24"/>
        </w:rPr>
        <w:t>Ministerie van Defensie</w:t>
      </w:r>
      <w:r w:rsidRPr="00291A3E">
        <w:rPr>
          <w:sz w:val="24"/>
          <w:szCs w:val="24"/>
        </w:rPr>
        <w:t xml:space="preserve"> (Den Haag: 1989).</w:t>
      </w:r>
      <w:r w:rsidRPr="00291A3E">
        <w:rPr>
          <w:b/>
          <w:bCs/>
          <w:sz w:val="24"/>
          <w:szCs w:val="24"/>
        </w:rPr>
        <w:t xml:space="preserve"> </w:t>
      </w:r>
    </w:p>
    <w:p w14:paraId="35FC6893" w14:textId="7EF26096" w:rsidR="001102F4" w:rsidRDefault="001102F4" w:rsidP="000F36D9">
      <w:pPr>
        <w:rPr>
          <w:sz w:val="24"/>
          <w:szCs w:val="24"/>
        </w:rPr>
      </w:pPr>
      <w:r w:rsidRPr="001102F4">
        <w:rPr>
          <w:sz w:val="24"/>
          <w:szCs w:val="24"/>
        </w:rPr>
        <w:t xml:space="preserve">EO, Oorlog in mijn hoofd, UNIFIL veteraan Eugene Sandél, 23-05-2013, </w:t>
      </w:r>
      <w:bookmarkStart w:id="64" w:name="_Hlk42774327"/>
      <w:r w:rsidR="00E33E2A">
        <w:fldChar w:fldCharType="begin"/>
      </w:r>
      <w:r w:rsidR="00E33E2A">
        <w:instrText xml:space="preserve"> HYPERLINK "https://www.youtube.com/watch?v=Q-LSvzGL01Q" </w:instrText>
      </w:r>
      <w:r w:rsidR="00E33E2A">
        <w:fldChar w:fldCharType="separate"/>
      </w:r>
      <w:r w:rsidRPr="006E4EAE">
        <w:rPr>
          <w:rStyle w:val="Hyperlink"/>
          <w:sz w:val="24"/>
          <w:szCs w:val="24"/>
        </w:rPr>
        <w:t>https://www.youtube.com/watch?v=Q-LSvzGL01Q</w:t>
      </w:r>
      <w:r w:rsidR="00E33E2A">
        <w:rPr>
          <w:rStyle w:val="Hyperlink"/>
          <w:sz w:val="24"/>
          <w:szCs w:val="24"/>
        </w:rPr>
        <w:fldChar w:fldCharType="end"/>
      </w:r>
      <w:r w:rsidRPr="001102F4">
        <w:rPr>
          <w:sz w:val="24"/>
          <w:szCs w:val="24"/>
        </w:rPr>
        <w:t xml:space="preserve"> (</w:t>
      </w:r>
      <w:r w:rsidR="00F71F28">
        <w:rPr>
          <w:sz w:val="24"/>
          <w:szCs w:val="24"/>
        </w:rPr>
        <w:t xml:space="preserve">laatst geraadpleegd: </w:t>
      </w:r>
      <w:r w:rsidRPr="001102F4">
        <w:rPr>
          <w:sz w:val="24"/>
          <w:szCs w:val="24"/>
        </w:rPr>
        <w:t>05-04-2020)</w:t>
      </w:r>
      <w:r>
        <w:rPr>
          <w:sz w:val="24"/>
          <w:szCs w:val="24"/>
        </w:rPr>
        <w:t>.</w:t>
      </w:r>
      <w:bookmarkEnd w:id="64"/>
    </w:p>
    <w:p w14:paraId="3319A911" w14:textId="4374B108" w:rsidR="001102F4" w:rsidRPr="001102F4" w:rsidRDefault="00F71F28" w:rsidP="000F36D9">
      <w:pPr>
        <w:rPr>
          <w:sz w:val="24"/>
          <w:szCs w:val="24"/>
        </w:rPr>
      </w:pPr>
      <w:r>
        <w:rPr>
          <w:sz w:val="24"/>
          <w:szCs w:val="24"/>
        </w:rPr>
        <w:t>EO</w:t>
      </w:r>
      <w:r w:rsidRPr="00F71F28">
        <w:rPr>
          <w:sz w:val="24"/>
          <w:szCs w:val="24"/>
        </w:rPr>
        <w:t>, Oorlog in mijn hoofd, UNIFIL veteraan Hans Kreuzen, 15-05-2013</w:t>
      </w:r>
      <w:r>
        <w:rPr>
          <w:sz w:val="24"/>
          <w:szCs w:val="24"/>
        </w:rPr>
        <w:t xml:space="preserve">, </w:t>
      </w:r>
      <w:bookmarkStart w:id="65" w:name="_Hlk42774681"/>
      <w:r w:rsidR="00E33E2A">
        <w:fldChar w:fldCharType="begin"/>
      </w:r>
      <w:r w:rsidR="00E33E2A">
        <w:instrText xml:space="preserve"> HYPERLINK "https://www.youtube.com/watch?v=7j4vyLTdFf8" </w:instrText>
      </w:r>
      <w:r w:rsidR="00E33E2A">
        <w:fldChar w:fldCharType="separate"/>
      </w:r>
      <w:r w:rsidRPr="006E4EAE">
        <w:rPr>
          <w:rStyle w:val="Hyperlink"/>
          <w:sz w:val="24"/>
          <w:szCs w:val="24"/>
        </w:rPr>
        <w:t>https://www.youtube.com/watch?v=7j4vyLTdFf8</w:t>
      </w:r>
      <w:r w:rsidR="00E33E2A">
        <w:rPr>
          <w:rStyle w:val="Hyperlink"/>
          <w:sz w:val="24"/>
          <w:szCs w:val="24"/>
        </w:rPr>
        <w:fldChar w:fldCharType="end"/>
      </w:r>
      <w:r>
        <w:rPr>
          <w:sz w:val="24"/>
          <w:szCs w:val="24"/>
        </w:rPr>
        <w:t xml:space="preserve"> (laatst geraadpleegd: 05-04-2020).</w:t>
      </w:r>
      <w:bookmarkEnd w:id="65"/>
    </w:p>
    <w:p w14:paraId="54FE6593" w14:textId="1FDCCD03" w:rsidR="00785EFF" w:rsidRPr="001102F4" w:rsidRDefault="00785EFF" w:rsidP="000F36D9">
      <w:pPr>
        <w:rPr>
          <w:sz w:val="24"/>
          <w:szCs w:val="24"/>
        </w:rPr>
      </w:pPr>
      <w:r w:rsidRPr="001102F4">
        <w:rPr>
          <w:sz w:val="24"/>
          <w:szCs w:val="24"/>
        </w:rPr>
        <w:t xml:space="preserve">Ministerie van Defensie, </w:t>
      </w:r>
      <w:r w:rsidRPr="001102F4">
        <w:rPr>
          <w:i/>
          <w:iCs/>
          <w:sz w:val="24"/>
          <w:szCs w:val="24"/>
        </w:rPr>
        <w:t>United Nations Interim Force in Lebanon (UNIFIL)</w:t>
      </w:r>
      <w:r w:rsidRPr="001102F4">
        <w:rPr>
          <w:sz w:val="24"/>
          <w:szCs w:val="24"/>
        </w:rPr>
        <w:t>, missie overzicht</w:t>
      </w:r>
      <w:r w:rsidR="00291A3E" w:rsidRPr="001102F4">
        <w:rPr>
          <w:sz w:val="24"/>
          <w:szCs w:val="24"/>
        </w:rPr>
        <w:t>.</w:t>
      </w:r>
    </w:p>
    <w:p w14:paraId="39EE9F22" w14:textId="006F1053" w:rsidR="00F059F3" w:rsidRDefault="00F059F3" w:rsidP="000F36D9">
      <w:pPr>
        <w:rPr>
          <w:sz w:val="24"/>
          <w:szCs w:val="24"/>
        </w:rPr>
      </w:pPr>
      <w:bookmarkStart w:id="66" w:name="_Hlk42693463"/>
      <w:r w:rsidRPr="001102F4">
        <w:rPr>
          <w:sz w:val="24"/>
          <w:szCs w:val="24"/>
        </w:rPr>
        <w:t xml:space="preserve">Nederlands instituut voor militaire historie, </w:t>
      </w:r>
      <w:r w:rsidR="00FB2010">
        <w:rPr>
          <w:sz w:val="24"/>
          <w:szCs w:val="24"/>
        </w:rPr>
        <w:t>‘</w:t>
      </w:r>
      <w:r w:rsidRPr="001102F4">
        <w:rPr>
          <w:sz w:val="24"/>
          <w:szCs w:val="24"/>
        </w:rPr>
        <w:t>Dutchbatt in Libanon (2), Ministerie van Defensie</w:t>
      </w:r>
      <w:r w:rsidR="00FB2010">
        <w:rPr>
          <w:sz w:val="24"/>
          <w:szCs w:val="24"/>
        </w:rPr>
        <w:t>’</w:t>
      </w:r>
      <w:r w:rsidRPr="001102F4">
        <w:rPr>
          <w:sz w:val="24"/>
          <w:szCs w:val="24"/>
        </w:rPr>
        <w:t>,</w:t>
      </w:r>
      <w:r w:rsidR="00FB2010">
        <w:rPr>
          <w:sz w:val="24"/>
          <w:szCs w:val="24"/>
        </w:rPr>
        <w:t xml:space="preserve"> </w:t>
      </w:r>
      <w:r w:rsidRPr="001102F4">
        <w:rPr>
          <w:sz w:val="24"/>
          <w:szCs w:val="24"/>
        </w:rPr>
        <w:t>20-06-2016</w:t>
      </w:r>
      <w:r w:rsidR="001102F4" w:rsidRPr="001102F4">
        <w:rPr>
          <w:sz w:val="24"/>
          <w:szCs w:val="24"/>
        </w:rPr>
        <w:t xml:space="preserve">, </w:t>
      </w:r>
      <w:hyperlink r:id="rId15" w:history="1">
        <w:r w:rsidR="001102F4" w:rsidRPr="001102F4">
          <w:rPr>
            <w:rStyle w:val="Hyperlink"/>
            <w:sz w:val="24"/>
            <w:szCs w:val="24"/>
          </w:rPr>
          <w:t>https://www.youtube.com/watch?v=3Qq3s3FCfKc</w:t>
        </w:r>
      </w:hyperlink>
      <w:r w:rsidR="001102F4" w:rsidRPr="001102F4">
        <w:rPr>
          <w:sz w:val="24"/>
          <w:szCs w:val="24"/>
        </w:rPr>
        <w:t>. (</w:t>
      </w:r>
      <w:r w:rsidR="001102F4">
        <w:rPr>
          <w:sz w:val="24"/>
          <w:szCs w:val="24"/>
        </w:rPr>
        <w:t xml:space="preserve">laatst geraadpleegd: </w:t>
      </w:r>
      <w:r w:rsidR="001102F4" w:rsidRPr="001102F4">
        <w:rPr>
          <w:sz w:val="24"/>
          <w:szCs w:val="24"/>
        </w:rPr>
        <w:t xml:space="preserve">28-03-2020). </w:t>
      </w:r>
    </w:p>
    <w:bookmarkEnd w:id="66"/>
    <w:p w14:paraId="59805312" w14:textId="5B3C0ACB" w:rsidR="00905AD8" w:rsidRDefault="00905AD8" w:rsidP="000F36D9">
      <w:pPr>
        <w:rPr>
          <w:sz w:val="24"/>
          <w:szCs w:val="24"/>
        </w:rPr>
      </w:pPr>
      <w:r w:rsidRPr="00905AD8">
        <w:rPr>
          <w:sz w:val="24"/>
          <w:szCs w:val="24"/>
        </w:rPr>
        <w:t xml:space="preserve">Sjon Brands: Libanon 1980, UNIFIL veteraan Sjon Brands, 28-08-2013, </w:t>
      </w:r>
      <w:hyperlink r:id="rId16" w:history="1">
        <w:r w:rsidRPr="00905AD8">
          <w:rPr>
            <w:rStyle w:val="Hyperlink"/>
            <w:sz w:val="24"/>
            <w:szCs w:val="24"/>
          </w:rPr>
          <w:t>https://www.youtube.com/watch?v=jcpSgJLU1uU</w:t>
        </w:r>
      </w:hyperlink>
      <w:r w:rsidRPr="00905AD8">
        <w:rPr>
          <w:sz w:val="24"/>
          <w:szCs w:val="24"/>
        </w:rPr>
        <w:t xml:space="preserve"> (laatst geraadpleegd: 05-04-2020).</w:t>
      </w:r>
    </w:p>
    <w:p w14:paraId="2976EEB4" w14:textId="4A83C97B" w:rsidR="00506689" w:rsidRPr="001102F4" w:rsidRDefault="00506689" w:rsidP="000F36D9">
      <w:pPr>
        <w:rPr>
          <w:sz w:val="24"/>
          <w:szCs w:val="24"/>
        </w:rPr>
      </w:pPr>
      <w:r w:rsidRPr="00506689">
        <w:rPr>
          <w:sz w:val="24"/>
          <w:szCs w:val="24"/>
        </w:rPr>
        <w:t>Stichting het Veteraneninstituut, Groetjes uit Libanon, 14-01-2016</w:t>
      </w:r>
      <w:r>
        <w:rPr>
          <w:sz w:val="24"/>
          <w:szCs w:val="24"/>
        </w:rPr>
        <w:t xml:space="preserve">, </w:t>
      </w:r>
      <w:bookmarkStart w:id="67" w:name="_Hlk42775823"/>
      <w:r w:rsidR="00E33E2A">
        <w:fldChar w:fldCharType="begin"/>
      </w:r>
      <w:r w:rsidR="00E33E2A">
        <w:instrText xml:space="preserve"> HYPERLINK "https://www.youtube.com/watch?v=bwT78_Dlv0c" </w:instrText>
      </w:r>
      <w:r w:rsidR="00E33E2A">
        <w:fldChar w:fldCharType="separate"/>
      </w:r>
      <w:r w:rsidRPr="006E4EAE">
        <w:rPr>
          <w:rStyle w:val="Hyperlink"/>
          <w:sz w:val="24"/>
          <w:szCs w:val="24"/>
        </w:rPr>
        <w:t>https://www.youtube.com/watch?v=bwT78_Dlv0c</w:t>
      </w:r>
      <w:r w:rsidR="00E33E2A">
        <w:rPr>
          <w:rStyle w:val="Hyperlink"/>
          <w:sz w:val="24"/>
          <w:szCs w:val="24"/>
        </w:rPr>
        <w:fldChar w:fldCharType="end"/>
      </w:r>
      <w:r>
        <w:rPr>
          <w:sz w:val="24"/>
          <w:szCs w:val="24"/>
        </w:rPr>
        <w:t xml:space="preserve">, (laatst geraadpleegd: 10-04-2020). </w:t>
      </w:r>
      <w:bookmarkEnd w:id="67"/>
    </w:p>
    <w:p w14:paraId="52AF178A" w14:textId="5760FE24" w:rsidR="00AB5246" w:rsidRDefault="00AB5246" w:rsidP="000F36D9">
      <w:pPr>
        <w:rPr>
          <w:sz w:val="24"/>
          <w:szCs w:val="24"/>
        </w:rPr>
      </w:pPr>
      <w:r w:rsidRPr="00AB5246">
        <w:rPr>
          <w:i/>
          <w:iCs/>
          <w:sz w:val="24"/>
          <w:szCs w:val="24"/>
        </w:rPr>
        <w:t>Verslag der handelingen van de Tweede Kamer der Staten-Generaal</w:t>
      </w:r>
      <w:r w:rsidRPr="00AB5246">
        <w:rPr>
          <w:sz w:val="24"/>
          <w:szCs w:val="24"/>
        </w:rPr>
        <w:t>, Hoofdlijnen van het veteranenbeleid, vergaderjaar 1989-1990</w:t>
      </w:r>
      <w:r w:rsidR="00054C97">
        <w:rPr>
          <w:sz w:val="24"/>
          <w:szCs w:val="24"/>
        </w:rPr>
        <w:t>,</w:t>
      </w:r>
      <w:r w:rsidR="00054C97" w:rsidRPr="00054C97">
        <w:t xml:space="preserve"> </w:t>
      </w:r>
      <w:r w:rsidR="00054C97">
        <w:t xml:space="preserve"> </w:t>
      </w:r>
      <w:r w:rsidR="00054C97" w:rsidRPr="00054C97">
        <w:rPr>
          <w:sz w:val="24"/>
          <w:szCs w:val="24"/>
        </w:rPr>
        <w:t>21 490</w:t>
      </w:r>
      <w:r w:rsidRPr="00AB5246">
        <w:rPr>
          <w:sz w:val="24"/>
          <w:szCs w:val="24"/>
        </w:rPr>
        <w:t xml:space="preserve">.  </w:t>
      </w:r>
    </w:p>
    <w:p w14:paraId="1119AFA8" w14:textId="7D0F6553" w:rsidR="006C7B58" w:rsidRDefault="006C7B58" w:rsidP="000F36D9">
      <w:pPr>
        <w:rPr>
          <w:sz w:val="24"/>
          <w:szCs w:val="24"/>
        </w:rPr>
      </w:pPr>
      <w:r w:rsidRPr="006C7B58">
        <w:rPr>
          <w:sz w:val="24"/>
          <w:szCs w:val="24"/>
        </w:rPr>
        <w:lastRenderedPageBreak/>
        <w:t>Veteraan over ervaringen in Libanon, UNIFIL veteraan Chris Kriznaric, 14-12-2015</w:t>
      </w:r>
      <w:r>
        <w:rPr>
          <w:sz w:val="24"/>
          <w:szCs w:val="24"/>
        </w:rPr>
        <w:t xml:space="preserve">, </w:t>
      </w:r>
      <w:hyperlink r:id="rId17" w:history="1">
        <w:r w:rsidRPr="006E4EAE">
          <w:rPr>
            <w:rStyle w:val="Hyperlink"/>
            <w:sz w:val="24"/>
            <w:szCs w:val="24"/>
          </w:rPr>
          <w:t>https://www.youtube.com/watch?v=7y05_2TdwuY</w:t>
        </w:r>
      </w:hyperlink>
      <w:r>
        <w:rPr>
          <w:sz w:val="24"/>
          <w:szCs w:val="24"/>
        </w:rPr>
        <w:t xml:space="preserve">, (laatst geraadpleegd: 05-04-2020).  </w:t>
      </w:r>
    </w:p>
    <w:p w14:paraId="73D18A03" w14:textId="6B153AD9" w:rsidR="006C7B58" w:rsidRDefault="006C7B58" w:rsidP="000F36D9">
      <w:pPr>
        <w:rPr>
          <w:sz w:val="24"/>
          <w:szCs w:val="24"/>
        </w:rPr>
      </w:pPr>
      <w:r>
        <w:rPr>
          <w:sz w:val="24"/>
          <w:szCs w:val="24"/>
        </w:rPr>
        <w:t>Veteraneninstituut.nl</w:t>
      </w:r>
    </w:p>
    <w:p w14:paraId="2C7B9748" w14:textId="5A7451E1" w:rsidR="001102F4" w:rsidRPr="001102F4" w:rsidRDefault="006C7B58" w:rsidP="001102F4">
      <w:pPr>
        <w:rPr>
          <w:sz w:val="24"/>
          <w:szCs w:val="24"/>
        </w:rPr>
      </w:pPr>
      <w:r w:rsidRPr="006C7B58">
        <w:rPr>
          <w:sz w:val="24"/>
          <w:szCs w:val="24"/>
        </w:rPr>
        <w:t>Welkom bij Unifil</w:t>
      </w:r>
      <w:r w:rsidR="000F36D9">
        <w:rPr>
          <w:sz w:val="24"/>
          <w:szCs w:val="24"/>
        </w:rPr>
        <w:t>:</w:t>
      </w:r>
      <w:r w:rsidRPr="006C7B58">
        <w:rPr>
          <w:sz w:val="24"/>
          <w:szCs w:val="24"/>
        </w:rPr>
        <w:t xml:space="preserve"> </w:t>
      </w:r>
      <w:hyperlink r:id="rId18" w:history="1">
        <w:r w:rsidRPr="006C7B58">
          <w:rPr>
            <w:rStyle w:val="Hyperlink"/>
            <w:sz w:val="24"/>
            <w:szCs w:val="24"/>
          </w:rPr>
          <w:t>https://welkom-bij-unifil9.webnode.nl/</w:t>
        </w:r>
      </w:hyperlink>
    </w:p>
    <w:p w14:paraId="6C8A6AA6" w14:textId="77777777" w:rsidR="001102F4" w:rsidRPr="001102F4" w:rsidRDefault="001102F4" w:rsidP="001102F4"/>
    <w:sectPr w:rsidR="001102F4" w:rsidRPr="001102F4">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F030" w14:textId="77777777" w:rsidR="00ED0513" w:rsidRDefault="00ED0513" w:rsidP="00295015">
      <w:r>
        <w:separator/>
      </w:r>
    </w:p>
  </w:endnote>
  <w:endnote w:type="continuationSeparator" w:id="0">
    <w:p w14:paraId="290B6C2B" w14:textId="77777777" w:rsidR="00ED0513" w:rsidRDefault="00ED0513" w:rsidP="002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380108"/>
      <w:docPartObj>
        <w:docPartGallery w:val="Page Numbers (Bottom of Page)"/>
        <w:docPartUnique/>
      </w:docPartObj>
    </w:sdtPr>
    <w:sdtEndPr/>
    <w:sdtContent>
      <w:p w14:paraId="670A0E84" w14:textId="17D8425D" w:rsidR="003B6FDD" w:rsidRDefault="003B6FDD">
        <w:pPr>
          <w:pStyle w:val="Footer"/>
          <w:jc w:val="right"/>
        </w:pPr>
        <w:r>
          <w:fldChar w:fldCharType="begin"/>
        </w:r>
        <w:r>
          <w:instrText>PAGE   \* MERGEFORMAT</w:instrText>
        </w:r>
        <w:r>
          <w:fldChar w:fldCharType="separate"/>
        </w:r>
        <w:r>
          <w:t>2</w:t>
        </w:r>
        <w:r>
          <w:fldChar w:fldCharType="end"/>
        </w:r>
      </w:p>
    </w:sdtContent>
  </w:sdt>
  <w:p w14:paraId="35505DA5" w14:textId="77777777" w:rsidR="003B6FDD" w:rsidRDefault="003B6FDD" w:rsidP="0029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AB94" w14:textId="77777777" w:rsidR="00ED0513" w:rsidRDefault="00ED0513" w:rsidP="00295015">
      <w:r>
        <w:separator/>
      </w:r>
    </w:p>
  </w:footnote>
  <w:footnote w:type="continuationSeparator" w:id="0">
    <w:p w14:paraId="201CB29C" w14:textId="77777777" w:rsidR="00ED0513" w:rsidRDefault="00ED0513" w:rsidP="00295015">
      <w:r>
        <w:continuationSeparator/>
      </w:r>
    </w:p>
  </w:footnote>
  <w:footnote w:id="1">
    <w:p w14:paraId="01F11902" w14:textId="700DAC58" w:rsidR="003B6FDD" w:rsidRDefault="003B6FDD" w:rsidP="00295015">
      <w:pPr>
        <w:pStyle w:val="FootnoteText"/>
      </w:pPr>
      <w:r>
        <w:rPr>
          <w:rStyle w:val="FootnoteReference"/>
        </w:rPr>
        <w:footnoteRef/>
      </w:r>
      <w:r>
        <w:t xml:space="preserve"> </w:t>
      </w:r>
      <w:bookmarkStart w:id="0" w:name="_Hlk41481665"/>
      <w:bookmarkStart w:id="1" w:name="_Hlk42776693"/>
      <w:r w:rsidRPr="00AD30BF">
        <w:rPr>
          <w:color w:val="000000" w:themeColor="text1"/>
        </w:rPr>
        <w:t xml:space="preserve">EO, Oorlog in mijn hoofd, </w:t>
      </w:r>
      <w:r>
        <w:rPr>
          <w:color w:val="000000" w:themeColor="text1"/>
        </w:rPr>
        <w:t xml:space="preserve">UNIFIL veteraan </w:t>
      </w:r>
      <w:r w:rsidRPr="00AD30BF">
        <w:rPr>
          <w:color w:val="000000" w:themeColor="text1"/>
        </w:rPr>
        <w:t xml:space="preserve">Eugene Sandél, </w:t>
      </w:r>
      <w:r>
        <w:rPr>
          <w:color w:val="000000" w:themeColor="text1"/>
        </w:rPr>
        <w:t>23</w:t>
      </w:r>
      <w:r w:rsidRPr="00AD30BF">
        <w:rPr>
          <w:color w:val="000000" w:themeColor="text1"/>
        </w:rPr>
        <w:t>-0</w:t>
      </w:r>
      <w:r>
        <w:rPr>
          <w:color w:val="000000" w:themeColor="text1"/>
        </w:rPr>
        <w:t>5</w:t>
      </w:r>
      <w:r w:rsidRPr="00AD30BF">
        <w:rPr>
          <w:color w:val="000000" w:themeColor="text1"/>
        </w:rPr>
        <w:t>-201</w:t>
      </w:r>
      <w:r>
        <w:rPr>
          <w:color w:val="000000" w:themeColor="text1"/>
        </w:rPr>
        <w:t>3</w:t>
      </w:r>
      <w:bookmarkEnd w:id="0"/>
      <w:r w:rsidR="00A64F89">
        <w:rPr>
          <w:color w:val="000000" w:themeColor="text1"/>
        </w:rPr>
        <w:t xml:space="preserve">, </w:t>
      </w:r>
      <w:hyperlink r:id="rId1" w:history="1">
        <w:r w:rsidR="00A64F89" w:rsidRPr="00A64F89">
          <w:rPr>
            <w:rStyle w:val="Hyperlink"/>
          </w:rPr>
          <w:t>https://www.youtube.com/watch?v=Q-LSvzGL01Q</w:t>
        </w:r>
      </w:hyperlink>
      <w:r w:rsidR="00A64F89" w:rsidRPr="00A64F89">
        <w:rPr>
          <w:color w:val="000000" w:themeColor="text1"/>
        </w:rPr>
        <w:t xml:space="preserve"> (laatst geraadpleegd: 05-04-2020).</w:t>
      </w:r>
      <w:bookmarkEnd w:id="1"/>
    </w:p>
  </w:footnote>
  <w:footnote w:id="2">
    <w:p w14:paraId="1C9C7444" w14:textId="4CCC3772" w:rsidR="003B6FDD" w:rsidRPr="00BD1AF8" w:rsidRDefault="003B6FDD" w:rsidP="00295015">
      <w:pPr>
        <w:pStyle w:val="FootnoteText"/>
        <w:rPr>
          <w:b/>
          <w:bCs/>
          <w:color w:val="000000" w:themeColor="text1"/>
        </w:rPr>
      </w:pPr>
      <w:r>
        <w:rPr>
          <w:rStyle w:val="FootnoteReference"/>
        </w:rPr>
        <w:footnoteRef/>
      </w:r>
      <w:r w:rsidRPr="00ED3E7B">
        <w:t xml:space="preserve"> </w:t>
      </w:r>
      <w:hyperlink r:id="rId2" w:history="1">
        <w:r w:rsidRPr="00ED3E7B">
          <w:rPr>
            <w:rStyle w:val="Hyperlink"/>
            <w:color w:val="000000" w:themeColor="text1"/>
            <w:u w:val="none"/>
          </w:rPr>
          <w:t>Buitenland</w:t>
        </w:r>
      </w:hyperlink>
      <w:r>
        <w:rPr>
          <w:rStyle w:val="Hyperlink"/>
          <w:color w:val="000000" w:themeColor="text1"/>
          <w:u w:val="none"/>
        </w:rPr>
        <w:t xml:space="preserve">, </w:t>
      </w:r>
      <w:r w:rsidRPr="00F36C2C">
        <w:rPr>
          <w:color w:val="000000" w:themeColor="text1"/>
        </w:rPr>
        <w:t>Veteraan bij Nederlands gasthuis in Libanon: 'Als ik dit gehad heb, zit het in mijn hart'</w:t>
      </w:r>
      <w:r>
        <w:rPr>
          <w:color w:val="000000" w:themeColor="text1"/>
        </w:rPr>
        <w:t xml:space="preserve">, </w:t>
      </w:r>
      <w:r w:rsidRPr="00F36C2C">
        <w:rPr>
          <w:i/>
          <w:iCs/>
          <w:color w:val="000000" w:themeColor="text1"/>
        </w:rPr>
        <w:t>NOS</w:t>
      </w:r>
      <w:r>
        <w:rPr>
          <w:color w:val="000000" w:themeColor="text1"/>
        </w:rPr>
        <w:t xml:space="preserve">, 03-05-2019. </w:t>
      </w:r>
    </w:p>
  </w:footnote>
  <w:footnote w:id="3">
    <w:p w14:paraId="62671505" w14:textId="26D0A8F9" w:rsidR="003B6FDD" w:rsidRPr="00FB2010" w:rsidRDefault="003B6FDD" w:rsidP="00295015">
      <w:pPr>
        <w:pStyle w:val="FootnoteText"/>
      </w:pPr>
      <w:r>
        <w:rPr>
          <w:rStyle w:val="FootnoteReference"/>
        </w:rPr>
        <w:footnoteRef/>
      </w:r>
      <w:r>
        <w:t xml:space="preserve"> </w:t>
      </w:r>
      <w:r w:rsidR="00FB2010" w:rsidRPr="00FB2010">
        <w:t xml:space="preserve">Nederlands instituut </w:t>
      </w:r>
      <w:r w:rsidR="00FB2010" w:rsidRPr="00FB2010">
        <w:t>voor militaire historie, ‘Dutchbatt in Libanon (2), Ministerie van Defensie</w:t>
      </w:r>
      <w:r w:rsidR="00FB2010">
        <w:t>’</w:t>
      </w:r>
      <w:r w:rsidR="00FB2010" w:rsidRPr="00FB2010">
        <w:t xml:space="preserve">, 20-06-2016, </w:t>
      </w:r>
      <w:hyperlink r:id="rId3" w:history="1">
        <w:r w:rsidR="00FB2010" w:rsidRPr="00FB2010">
          <w:rPr>
            <w:rStyle w:val="Hyperlink"/>
          </w:rPr>
          <w:t>https://www.youtube.com/watch?v=3Qq3s3FCfKc</w:t>
        </w:r>
      </w:hyperlink>
      <w:r w:rsidR="00FB2010" w:rsidRPr="00FB2010">
        <w:t xml:space="preserve"> (laatst geraadpleegd: 28-03-2020). </w:t>
      </w:r>
    </w:p>
  </w:footnote>
  <w:footnote w:id="4">
    <w:p w14:paraId="37EE758B" w14:textId="52AA6759" w:rsidR="003B6FDD" w:rsidRDefault="003B6FDD" w:rsidP="00295015">
      <w:pPr>
        <w:pStyle w:val="FootnoteText"/>
      </w:pPr>
      <w:r>
        <w:rPr>
          <w:rStyle w:val="FootnoteReference"/>
        </w:rPr>
        <w:footnoteRef/>
      </w:r>
      <w:r>
        <w:t xml:space="preserve"> </w:t>
      </w:r>
      <w:r>
        <w:t>Rob Gollin,‘</w:t>
      </w:r>
      <w:r w:rsidRPr="007839A3">
        <w:t>Het einde van de wereld</w:t>
      </w:r>
      <w:r>
        <w:t>’</w:t>
      </w:r>
      <w:r w:rsidRPr="007839A3">
        <w:t>,</w:t>
      </w:r>
      <w:r>
        <w:t xml:space="preserve"> </w:t>
      </w:r>
      <w:r w:rsidR="00FB2010" w:rsidRPr="00FB2010">
        <w:rPr>
          <w:i/>
          <w:iCs/>
        </w:rPr>
        <w:t xml:space="preserve">de </w:t>
      </w:r>
      <w:r w:rsidRPr="00F36C2C">
        <w:rPr>
          <w:i/>
          <w:iCs/>
        </w:rPr>
        <w:t>Volkskrant</w:t>
      </w:r>
      <w:r>
        <w:t xml:space="preserve">, 16-06-2016. </w:t>
      </w:r>
    </w:p>
  </w:footnote>
  <w:footnote w:id="5">
    <w:p w14:paraId="2A0C6584" w14:textId="67E6888F" w:rsidR="003B6FDD" w:rsidRDefault="003B6FDD" w:rsidP="00E82203">
      <w:pPr>
        <w:pStyle w:val="FootnoteText"/>
      </w:pPr>
      <w:r>
        <w:rPr>
          <w:rStyle w:val="FootnoteReference"/>
        </w:rPr>
        <w:footnoteRef/>
      </w:r>
      <w:r>
        <w:t xml:space="preserve"> </w:t>
      </w:r>
      <w:bookmarkStart w:id="12" w:name="_Hlk41338613"/>
      <w:r>
        <w:t xml:space="preserve">E. Vermetten, ‘Post Traumatische Stress Stoornis’, </w:t>
      </w:r>
      <w:r w:rsidRPr="00BD1AF8">
        <w:t>In</w:t>
      </w:r>
      <w:r w:rsidRPr="00BD1AF8">
        <w:rPr>
          <w:i/>
          <w:iCs/>
        </w:rPr>
        <w:t>:</w:t>
      </w:r>
      <w:r w:rsidR="000C1D4D">
        <w:rPr>
          <w:i/>
          <w:iCs/>
        </w:rPr>
        <w:t xml:space="preserve"> </w:t>
      </w:r>
      <w:r w:rsidR="000C1D4D" w:rsidRPr="000C1D4D">
        <w:t>G.E. van Maanen</w:t>
      </w:r>
      <w:r w:rsidR="000C1D4D">
        <w:rPr>
          <w:i/>
          <w:iCs/>
        </w:rPr>
        <w:t xml:space="preserve">, </w:t>
      </w:r>
      <w:r w:rsidRPr="00BD1AF8">
        <w:rPr>
          <w:i/>
          <w:iCs/>
        </w:rPr>
        <w:t xml:space="preserve"> De rol van het aansprakelijkheidsrecht bij de verwerking</w:t>
      </w:r>
      <w:r w:rsidR="00FD29AA">
        <w:rPr>
          <w:i/>
          <w:iCs/>
        </w:rPr>
        <w:t xml:space="preserve"> </w:t>
      </w:r>
      <w:r w:rsidRPr="00BD1AF8">
        <w:rPr>
          <w:i/>
          <w:iCs/>
        </w:rPr>
        <w:t>van persoonlijk leed</w:t>
      </w:r>
      <w:r>
        <w:t xml:space="preserve"> (2003) 61-84. </w:t>
      </w:r>
      <w:bookmarkEnd w:id="12"/>
    </w:p>
  </w:footnote>
  <w:footnote w:id="6">
    <w:p w14:paraId="3ECE8660" w14:textId="783D2E24" w:rsidR="003B6FDD" w:rsidRPr="003D7954" w:rsidRDefault="003B6FDD" w:rsidP="00E231B2">
      <w:pPr>
        <w:pStyle w:val="FootnoteText"/>
        <w:rPr>
          <w:b/>
          <w:bCs/>
          <w:lang w:val="en-GB"/>
        </w:rPr>
      </w:pPr>
      <w:r>
        <w:rPr>
          <w:rStyle w:val="FootnoteReference"/>
        </w:rPr>
        <w:footnoteRef/>
      </w:r>
      <w:r w:rsidRPr="003D7954">
        <w:rPr>
          <w:lang w:val="en-GB"/>
        </w:rPr>
        <w:t xml:space="preserve"> </w:t>
      </w:r>
      <w:bookmarkStart w:id="13" w:name="_Hlk37620339"/>
      <w:r w:rsidRPr="003D7954">
        <w:rPr>
          <w:lang w:val="en-GB"/>
        </w:rPr>
        <w:t>Ray Murphy</w:t>
      </w:r>
      <w:r>
        <w:rPr>
          <w:lang w:val="en-GB"/>
        </w:rPr>
        <w:t xml:space="preserve">, </w:t>
      </w:r>
      <w:r w:rsidRPr="0031290C">
        <w:rPr>
          <w:i/>
          <w:iCs/>
          <w:lang w:val="en-GB"/>
        </w:rPr>
        <w:t>UN Peacekeeping in Lebanon, Somalia and Kosovo Operational and Legal Issues in Practice</w:t>
      </w:r>
      <w:r>
        <w:rPr>
          <w:lang w:val="en-GB"/>
        </w:rPr>
        <w:t xml:space="preserve"> (Cambridge </w:t>
      </w:r>
      <w:r w:rsidRPr="003D7954">
        <w:rPr>
          <w:lang w:val="en-GB"/>
        </w:rPr>
        <w:t>200</w:t>
      </w:r>
      <w:r>
        <w:rPr>
          <w:lang w:val="en-GB"/>
        </w:rPr>
        <w:t>9</w:t>
      </w:r>
      <w:r w:rsidRPr="003D7954">
        <w:rPr>
          <w:lang w:val="en-GB"/>
        </w:rPr>
        <w:t>)</w:t>
      </w:r>
      <w:r>
        <w:rPr>
          <w:lang w:val="en-GB"/>
        </w:rPr>
        <w:t xml:space="preserve"> 148-213.</w:t>
      </w:r>
      <w:bookmarkEnd w:id="13"/>
    </w:p>
  </w:footnote>
  <w:footnote w:id="7">
    <w:p w14:paraId="48EA5894" w14:textId="04D4DFA7" w:rsidR="003B6FDD" w:rsidRDefault="003B6FDD">
      <w:pPr>
        <w:pStyle w:val="FootnoteText"/>
      </w:pPr>
      <w:r>
        <w:rPr>
          <w:rStyle w:val="FootnoteReference"/>
        </w:rPr>
        <w:footnoteRef/>
      </w:r>
      <w:r>
        <w:t xml:space="preserve"> Naam van VN-militair door het dragen van blauwe helm of baret. </w:t>
      </w:r>
    </w:p>
  </w:footnote>
  <w:footnote w:id="8">
    <w:p w14:paraId="52FA793C" w14:textId="77777777" w:rsidR="003B6FDD" w:rsidRPr="008526A9" w:rsidRDefault="003B6FDD" w:rsidP="00B9026B">
      <w:pPr>
        <w:pStyle w:val="FootnoteText"/>
        <w:rPr>
          <w:lang w:val="en-GB"/>
        </w:rPr>
      </w:pPr>
      <w:r>
        <w:rPr>
          <w:rStyle w:val="FootnoteReference"/>
        </w:rPr>
        <w:footnoteRef/>
      </w:r>
      <w:r w:rsidRPr="008526A9">
        <w:rPr>
          <w:lang w:val="en-GB"/>
        </w:rPr>
        <w:t xml:space="preserve"> </w:t>
      </w:r>
      <w:r w:rsidRPr="008526A9">
        <w:rPr>
          <w:color w:val="000000" w:themeColor="text1"/>
          <w:lang w:val="en-GB"/>
        </w:rPr>
        <w:t xml:space="preserve">Matthew Lange, </w:t>
      </w:r>
      <w:proofErr w:type="spellStart"/>
      <w:r w:rsidRPr="008526A9">
        <w:rPr>
          <w:i/>
          <w:iCs/>
          <w:color w:val="000000" w:themeColor="text1"/>
          <w:lang w:val="en-GB"/>
        </w:rPr>
        <w:t>Comparitive</w:t>
      </w:r>
      <w:proofErr w:type="spellEnd"/>
      <w:r w:rsidRPr="008526A9">
        <w:rPr>
          <w:i/>
          <w:iCs/>
          <w:color w:val="000000" w:themeColor="text1"/>
          <w:lang w:val="en-GB"/>
        </w:rPr>
        <w:t>-Historical Methods</w:t>
      </w:r>
      <w:r w:rsidRPr="008526A9">
        <w:rPr>
          <w:color w:val="000000" w:themeColor="text1"/>
          <w:lang w:val="en-GB"/>
        </w:rPr>
        <w:t xml:space="preserve"> (</w:t>
      </w:r>
      <w:proofErr w:type="spellStart"/>
      <w:r w:rsidRPr="008526A9">
        <w:rPr>
          <w:color w:val="000000" w:themeColor="text1"/>
          <w:lang w:val="en-GB"/>
        </w:rPr>
        <w:t>Londen</w:t>
      </w:r>
      <w:proofErr w:type="spellEnd"/>
      <w:r w:rsidRPr="008526A9">
        <w:rPr>
          <w:color w:val="000000" w:themeColor="text1"/>
          <w:lang w:val="en-GB"/>
        </w:rPr>
        <w:t xml:space="preserve"> 2013) 53-55.</w:t>
      </w:r>
    </w:p>
  </w:footnote>
  <w:footnote w:id="9">
    <w:p w14:paraId="0F021418" w14:textId="742A8774" w:rsidR="003B6FDD" w:rsidRDefault="003B6FDD" w:rsidP="006A72E1">
      <w:pPr>
        <w:pStyle w:val="FootnoteText"/>
        <w:jc w:val="left"/>
      </w:pPr>
      <w:r>
        <w:rPr>
          <w:rStyle w:val="FootnoteReference"/>
        </w:rPr>
        <w:footnoteRef/>
      </w:r>
      <w:bookmarkStart w:id="16" w:name="_Hlk38988011"/>
      <w:bookmarkStart w:id="17" w:name="_Hlk40265084"/>
      <w:r w:rsidR="001D7876">
        <w:t xml:space="preserve"> </w:t>
      </w:r>
      <w:r>
        <w:t xml:space="preserve">Oud-minister Buitenlandse zaken </w:t>
      </w:r>
      <w:bookmarkEnd w:id="16"/>
      <w:r w:rsidRPr="00383C59">
        <w:t xml:space="preserve">Chris van der Klaauw, </w:t>
      </w:r>
      <w:bookmarkStart w:id="18" w:name="_Hlk40196043"/>
      <w:bookmarkStart w:id="19" w:name="_Hlk42359303"/>
      <w:r w:rsidRPr="00383C59">
        <w:t>UNIFIL, Andere Tijden, 07-09-2000</w:t>
      </w:r>
      <w:bookmarkEnd w:id="17"/>
      <w:bookmarkEnd w:id="18"/>
      <w:r w:rsidR="00A64F89">
        <w:t xml:space="preserve">, </w:t>
      </w:r>
      <w:hyperlink r:id="rId4" w:history="1">
        <w:r w:rsidR="00A64F89" w:rsidRPr="00A64F89">
          <w:rPr>
            <w:rStyle w:val="Hyperlink"/>
          </w:rPr>
          <w:t>https://www.anderetijden.nl/aflevering/648/UNIFIL</w:t>
        </w:r>
      </w:hyperlink>
      <w:r w:rsidR="00A64F89" w:rsidRPr="00A64F89">
        <w:t xml:space="preserve"> (laatst geraadpleegd: 10-04-2020).</w:t>
      </w:r>
    </w:p>
    <w:bookmarkEnd w:id="19"/>
  </w:footnote>
  <w:footnote w:id="10">
    <w:p w14:paraId="3F0AC291" w14:textId="7CA7C158" w:rsidR="00E44725" w:rsidRDefault="00E44725">
      <w:pPr>
        <w:pStyle w:val="FootnoteText"/>
      </w:pPr>
      <w:r>
        <w:rPr>
          <w:rStyle w:val="FootnoteReference"/>
        </w:rPr>
        <w:footnoteRef/>
      </w:r>
      <w:r>
        <w:t xml:space="preserve"> </w:t>
      </w:r>
      <w:r w:rsidRPr="00E44725">
        <w:t>Gerard Koster</w:t>
      </w:r>
      <w:r w:rsidRPr="00E44725">
        <w:rPr>
          <w:i/>
          <w:iCs/>
        </w:rPr>
        <w:t xml:space="preserve">, </w:t>
      </w:r>
      <w:r w:rsidRPr="00E44725">
        <w:t>Militaire psychiatrie van 1960 tot 1980, (Masterthesis faculteit Geesteswetenschappen Utrecht 2010) 3-5.</w:t>
      </w:r>
    </w:p>
  </w:footnote>
  <w:footnote w:id="11">
    <w:p w14:paraId="4D487605" w14:textId="5E2007B9" w:rsidR="003B6FDD" w:rsidRPr="00EB4099" w:rsidRDefault="003B6FDD">
      <w:pPr>
        <w:pStyle w:val="FootnoteText"/>
        <w:rPr>
          <w:lang w:val="en-GB"/>
        </w:rPr>
      </w:pPr>
      <w:r>
        <w:rPr>
          <w:rStyle w:val="FootnoteReference"/>
        </w:rPr>
        <w:footnoteRef/>
      </w:r>
      <w:r w:rsidRPr="00E44725">
        <w:t xml:space="preserve"> </w:t>
      </w:r>
      <w:bookmarkStart w:id="20" w:name="_Hlk40275989"/>
      <w:r w:rsidRPr="00E44725">
        <w:t xml:space="preserve">Edgar </w:t>
      </w:r>
      <w:bookmarkStart w:id="21" w:name="_Hlk40791811"/>
      <w:r w:rsidRPr="00E44725">
        <w:t>Jones, Simon Wessely. </w:t>
      </w:r>
      <w:r w:rsidRPr="00EB4099">
        <w:rPr>
          <w:i/>
          <w:iCs/>
          <w:lang w:val="en-GB"/>
        </w:rPr>
        <w:t>Shell Shock to PTSD:</w:t>
      </w:r>
      <w:r w:rsidR="00603133">
        <w:rPr>
          <w:i/>
          <w:iCs/>
          <w:lang w:val="en-GB"/>
        </w:rPr>
        <w:t xml:space="preserve"> </w:t>
      </w:r>
      <w:r w:rsidRPr="00EB4099">
        <w:rPr>
          <w:i/>
          <w:iCs/>
          <w:lang w:val="en-GB"/>
        </w:rPr>
        <w:t>Military Psychiatry from 1900 to the Gulf War</w:t>
      </w:r>
      <w:r w:rsidRPr="00EB4099">
        <w:rPr>
          <w:lang w:val="en-GB"/>
        </w:rPr>
        <w:t xml:space="preserve"> (Milton 2006) 98-117</w:t>
      </w:r>
      <w:bookmarkEnd w:id="20"/>
      <w:r w:rsidRPr="00EB4099">
        <w:rPr>
          <w:lang w:val="en-GB"/>
        </w:rPr>
        <w:t>.</w:t>
      </w:r>
      <w:bookmarkEnd w:id="21"/>
    </w:p>
  </w:footnote>
  <w:footnote w:id="12">
    <w:p w14:paraId="32F6AE39" w14:textId="2A6B8081" w:rsidR="003B6FDD" w:rsidRDefault="003B6FDD" w:rsidP="003C3F30">
      <w:pPr>
        <w:pStyle w:val="FootnoteText"/>
      </w:pPr>
      <w:r>
        <w:rPr>
          <w:rStyle w:val="FootnoteReference"/>
        </w:rPr>
        <w:footnoteRef/>
      </w:r>
      <w:r>
        <w:t xml:space="preserve"> </w:t>
      </w:r>
      <w:bookmarkStart w:id="24" w:name="_Hlk40031266"/>
      <w:bookmarkStart w:id="25" w:name="_Hlk39325701"/>
      <w:r>
        <w:t>Koster</w:t>
      </w:r>
      <w:bookmarkEnd w:id="24"/>
      <w:bookmarkEnd w:id="25"/>
      <w:r w:rsidR="00E95EFD">
        <w:rPr>
          <w:i/>
          <w:iCs/>
        </w:rPr>
        <w:t xml:space="preserve">, </w:t>
      </w:r>
      <w:r w:rsidR="00E95EFD" w:rsidRPr="00E95EFD">
        <w:t>Militaire psychiatrie van 1960 tot 1980,</w:t>
      </w:r>
      <w:r w:rsidR="00A0649F">
        <w:t xml:space="preserve"> 3-5.</w:t>
      </w:r>
    </w:p>
  </w:footnote>
  <w:footnote w:id="13">
    <w:p w14:paraId="1DA707BE" w14:textId="7FDDE405" w:rsidR="003B6FDD" w:rsidRPr="006A72E1" w:rsidRDefault="003B6FDD" w:rsidP="006A72E1">
      <w:pPr>
        <w:pStyle w:val="FootnoteText"/>
        <w:jc w:val="left"/>
        <w:rPr>
          <w:i/>
          <w:iCs/>
        </w:rPr>
      </w:pPr>
      <w:r>
        <w:rPr>
          <w:rStyle w:val="FootnoteReference"/>
        </w:rPr>
        <w:footnoteRef/>
      </w:r>
      <w:r>
        <w:t xml:space="preserve"> </w:t>
      </w:r>
      <w:bookmarkStart w:id="26" w:name="_Hlk40264057"/>
      <w:r>
        <w:t>Julia Loth</w:t>
      </w:r>
      <w:r w:rsidR="00E95EFD" w:rsidRPr="00E95EFD">
        <w:rPr>
          <w:i/>
          <w:iCs/>
        </w:rPr>
        <w:t>,</w:t>
      </w:r>
      <w:r w:rsidR="00E95EFD">
        <w:rPr>
          <w:i/>
          <w:iCs/>
        </w:rPr>
        <w:t xml:space="preserve"> </w:t>
      </w:r>
      <w:r w:rsidR="00E95EFD" w:rsidRPr="00E95EFD">
        <w:t>De militaire psychiatrie in de Krijgsmacht: innovatie en discontinuïteit, (Masterthesis Faculteit Geesteswetenschappen Utrecht 2017)</w:t>
      </w:r>
      <w:r w:rsidR="00A0649F">
        <w:t xml:space="preserve"> 10-30</w:t>
      </w:r>
      <w:bookmarkEnd w:id="26"/>
      <w:r w:rsidRPr="006A72E1">
        <w:t xml:space="preserve">; </w:t>
      </w:r>
      <w:bookmarkStart w:id="27" w:name="_Hlk41136189"/>
      <w:r w:rsidRPr="006A72E1">
        <w:t>Jones, </w:t>
      </w:r>
      <w:r w:rsidRPr="006A72E1">
        <w:rPr>
          <w:i/>
          <w:iCs/>
        </w:rPr>
        <w:t>Shell Shock to PTSD</w:t>
      </w:r>
      <w:r w:rsidRPr="006A72E1">
        <w:t xml:space="preserve">, </w:t>
      </w:r>
      <w:r w:rsidRPr="006A72E1">
        <w:rPr>
          <w:color w:val="000000" w:themeColor="text1"/>
        </w:rPr>
        <w:t>147-164.</w:t>
      </w:r>
      <w:bookmarkEnd w:id="27"/>
    </w:p>
  </w:footnote>
  <w:footnote w:id="14">
    <w:p w14:paraId="3DFABCB9" w14:textId="39FB4AE7" w:rsidR="003B6FDD" w:rsidRPr="001E6C53" w:rsidRDefault="003B6FDD" w:rsidP="009D0E20">
      <w:pPr>
        <w:pStyle w:val="FootnoteText"/>
        <w:rPr>
          <w:color w:val="000000" w:themeColor="text1"/>
          <w:lang w:val="en-GB"/>
        </w:rPr>
      </w:pPr>
      <w:r>
        <w:rPr>
          <w:rStyle w:val="FootnoteReference"/>
        </w:rPr>
        <w:footnoteRef/>
      </w:r>
      <w:r w:rsidRPr="009D0E20">
        <w:rPr>
          <w:lang w:val="en-GB"/>
        </w:rPr>
        <w:t xml:space="preserve"> </w:t>
      </w:r>
      <w:bookmarkStart w:id="28" w:name="_Hlk41473065"/>
      <w:r>
        <w:rPr>
          <w:color w:val="000000" w:themeColor="text1"/>
          <w:lang w:val="en-GB"/>
        </w:rPr>
        <w:t>Roger</w:t>
      </w:r>
      <w:r w:rsidRPr="009D0E20">
        <w:rPr>
          <w:color w:val="000000" w:themeColor="text1"/>
          <w:lang w:val="en-GB"/>
        </w:rPr>
        <w:t xml:space="preserve"> Pitman, </w:t>
      </w:r>
      <w:r w:rsidR="00255C39">
        <w:rPr>
          <w:color w:val="000000" w:themeColor="text1"/>
          <w:lang w:val="en-GB"/>
        </w:rPr>
        <w:t>‘</w:t>
      </w:r>
      <w:hyperlink r:id="rId5" w:history="1">
        <w:r w:rsidRPr="009D0E20">
          <w:rPr>
            <w:rStyle w:val="Hyperlink"/>
            <w:color w:val="000000" w:themeColor="text1"/>
            <w:u w:val="none"/>
            <w:lang w:val="en-GB"/>
          </w:rPr>
          <w:t xml:space="preserve">A brief </w:t>
        </w:r>
        <w:proofErr w:type="spellStart"/>
        <w:r w:rsidRPr="009D0E20">
          <w:rPr>
            <w:rStyle w:val="Hyperlink"/>
            <w:color w:val="000000" w:themeColor="text1"/>
            <w:u w:val="none"/>
            <w:lang w:val="en-GB"/>
          </w:rPr>
          <w:t>nosological</w:t>
        </w:r>
        <w:proofErr w:type="spellEnd"/>
        <w:r w:rsidRPr="009D0E20">
          <w:rPr>
            <w:rStyle w:val="Hyperlink"/>
            <w:color w:val="000000" w:themeColor="text1"/>
            <w:u w:val="none"/>
            <w:lang w:val="en-GB"/>
          </w:rPr>
          <w:t xml:space="preserve"> history of</w:t>
        </w:r>
      </w:hyperlink>
      <w:r w:rsidRPr="009D0E20">
        <w:rPr>
          <w:color w:val="000000" w:themeColor="text1"/>
          <w:lang w:val="en-GB"/>
        </w:rPr>
        <w:t xml:space="preserve"> </w:t>
      </w:r>
      <w:r>
        <w:rPr>
          <w:color w:val="000000" w:themeColor="text1"/>
          <w:lang w:val="en-GB"/>
        </w:rPr>
        <w:t>PTSD</w:t>
      </w:r>
      <w:r w:rsidR="00255C39">
        <w:rPr>
          <w:color w:val="000000" w:themeColor="text1"/>
          <w:lang w:val="en-GB"/>
        </w:rPr>
        <w:t>’</w:t>
      </w:r>
      <w:r>
        <w:rPr>
          <w:color w:val="000000" w:themeColor="text1"/>
          <w:lang w:val="en-GB"/>
        </w:rPr>
        <w:t xml:space="preserve">, </w:t>
      </w:r>
      <w:r w:rsidRPr="002850CB">
        <w:rPr>
          <w:i/>
          <w:iCs/>
          <w:color w:val="000000" w:themeColor="text1"/>
          <w:lang w:val="en-GB"/>
        </w:rPr>
        <w:t>Journal of Traumatic Stress Disorders</w:t>
      </w:r>
      <w:r>
        <w:rPr>
          <w:color w:val="000000" w:themeColor="text1"/>
          <w:lang w:val="en-GB"/>
        </w:rPr>
        <w:t xml:space="preserve"> vol. 12 (2013)</w:t>
      </w:r>
      <w:r w:rsidR="001E6C53">
        <w:rPr>
          <w:color w:val="000000" w:themeColor="text1"/>
          <w:lang w:val="en-GB"/>
        </w:rPr>
        <w:t xml:space="preserve"> </w:t>
      </w:r>
      <w:r>
        <w:rPr>
          <w:color w:val="000000" w:themeColor="text1"/>
          <w:lang w:val="en-GB"/>
        </w:rPr>
        <w:t>1-4.</w:t>
      </w:r>
      <w:bookmarkEnd w:id="28"/>
    </w:p>
  </w:footnote>
  <w:footnote w:id="15">
    <w:p w14:paraId="65554670" w14:textId="1B41389E" w:rsidR="00E44725" w:rsidRDefault="00E44725" w:rsidP="00E44725">
      <w:pPr>
        <w:pStyle w:val="FootnoteText"/>
        <w:jc w:val="left"/>
      </w:pPr>
      <w:r>
        <w:rPr>
          <w:rStyle w:val="FootnoteReference"/>
        </w:rPr>
        <w:footnoteRef/>
      </w:r>
      <w:r>
        <w:t xml:space="preserve"> </w:t>
      </w:r>
      <w:r w:rsidRPr="00E44725">
        <w:t xml:space="preserve">F.H.I.M. Hermans, </w:t>
      </w:r>
      <w:r w:rsidRPr="00E44725">
        <w:rPr>
          <w:i/>
          <w:iCs/>
        </w:rPr>
        <w:t>Trauma en beschaving: een historisch-sociologisch onderzoek naar de opkomst en verbreiding van de zorg voor slachtoffers van schokkende gebeurtenissen</w:t>
      </w:r>
      <w:r w:rsidRPr="00E44725">
        <w:t xml:space="preserve"> (Diemen 2010) 90-109.</w:t>
      </w:r>
    </w:p>
  </w:footnote>
  <w:footnote w:id="16">
    <w:p w14:paraId="358456B3" w14:textId="4AB5F2A6" w:rsidR="003B6FDD" w:rsidRPr="00C05207" w:rsidRDefault="003B6FDD" w:rsidP="006A72E1">
      <w:pPr>
        <w:pStyle w:val="FootnoteText"/>
        <w:jc w:val="left"/>
        <w:rPr>
          <w:color w:val="FF0000"/>
        </w:rPr>
      </w:pPr>
      <w:r>
        <w:rPr>
          <w:rStyle w:val="FootnoteReference"/>
        </w:rPr>
        <w:footnoteRef/>
      </w:r>
      <w:r>
        <w:t xml:space="preserve"> </w:t>
      </w:r>
      <w:r w:rsidRPr="00C05207">
        <w:rPr>
          <w:color w:val="000000" w:themeColor="text1"/>
        </w:rPr>
        <w:t>Hermans,</w:t>
      </w:r>
      <w:r>
        <w:rPr>
          <w:color w:val="000000" w:themeColor="text1"/>
        </w:rPr>
        <w:t xml:space="preserve"> </w:t>
      </w:r>
      <w:r w:rsidRPr="00C05207">
        <w:rPr>
          <w:i/>
          <w:iCs/>
          <w:color w:val="000000" w:themeColor="text1"/>
        </w:rPr>
        <w:t>Trauma en beschaving</w:t>
      </w:r>
      <w:r w:rsidR="00E44725">
        <w:rPr>
          <w:color w:val="000000" w:themeColor="text1"/>
        </w:rPr>
        <w:t>,</w:t>
      </w:r>
      <w:r w:rsidRPr="00C05207">
        <w:rPr>
          <w:color w:val="000000" w:themeColor="text1"/>
        </w:rPr>
        <w:t xml:space="preserve"> 90-109.</w:t>
      </w:r>
    </w:p>
  </w:footnote>
  <w:footnote w:id="17">
    <w:p w14:paraId="758AA840" w14:textId="18E7C2AC" w:rsidR="003B6FDD" w:rsidRPr="00C05207" w:rsidRDefault="003B6FDD" w:rsidP="00C114DB">
      <w:pPr>
        <w:pStyle w:val="FootnoteText"/>
        <w:rPr>
          <w:color w:val="000000" w:themeColor="text1"/>
        </w:rPr>
      </w:pPr>
      <w:r>
        <w:rPr>
          <w:rStyle w:val="FootnoteReference"/>
        </w:rPr>
        <w:footnoteRef/>
      </w:r>
      <w:r>
        <w:t xml:space="preserve"> </w:t>
      </w:r>
      <w:r w:rsidRPr="00E703F5">
        <w:t xml:space="preserve">S.E.D.M. </w:t>
      </w:r>
      <w:r w:rsidRPr="00E703F5">
        <w:t xml:space="preserve">van Vegchel-Staudt, </w:t>
      </w:r>
      <w:r w:rsidRPr="00255C39">
        <w:rPr>
          <w:i/>
          <w:iCs/>
        </w:rPr>
        <w:t>Psychische zorg voor militairen binnen de Koninklijke Landmacht na deelname aan een missie</w:t>
      </w:r>
      <w:r w:rsidR="00B80F84">
        <w:t xml:space="preserve"> </w:t>
      </w:r>
      <w:r w:rsidRPr="00E703F5">
        <w:t>(Universiteit Twente 2006)</w:t>
      </w:r>
      <w:r w:rsidR="006A72E1">
        <w:t xml:space="preserve"> </w:t>
      </w:r>
      <w:r>
        <w:t>7</w:t>
      </w:r>
      <w:r w:rsidR="008D6317">
        <w:t>2</w:t>
      </w:r>
      <w:r>
        <w:t>-74</w:t>
      </w:r>
      <w:r w:rsidR="00255C39">
        <w:t>;</w:t>
      </w:r>
      <w:r>
        <w:t xml:space="preserve"> </w:t>
      </w:r>
      <w:r w:rsidRPr="00C05207">
        <w:rPr>
          <w:color w:val="000000" w:themeColor="text1"/>
        </w:rPr>
        <w:t>Hermans,</w:t>
      </w:r>
      <w:r>
        <w:rPr>
          <w:color w:val="000000" w:themeColor="text1"/>
        </w:rPr>
        <w:t xml:space="preserve"> </w:t>
      </w:r>
      <w:r w:rsidRPr="00C05207">
        <w:rPr>
          <w:i/>
          <w:iCs/>
          <w:color w:val="000000" w:themeColor="text1"/>
        </w:rPr>
        <w:t>Trauma en beschaving</w:t>
      </w:r>
      <w:r w:rsidRPr="00C05207">
        <w:rPr>
          <w:color w:val="000000" w:themeColor="text1"/>
        </w:rPr>
        <w:t>, 90-109.</w:t>
      </w:r>
    </w:p>
  </w:footnote>
  <w:footnote w:id="18">
    <w:p w14:paraId="562C77ED" w14:textId="28689698" w:rsidR="003B6FDD" w:rsidRDefault="003B6FDD">
      <w:pPr>
        <w:pStyle w:val="FootnoteText"/>
      </w:pPr>
      <w:r>
        <w:rPr>
          <w:rStyle w:val="FootnoteReference"/>
        </w:rPr>
        <w:footnoteRef/>
      </w:r>
      <w:r>
        <w:t xml:space="preserve"> </w:t>
      </w:r>
      <w:r w:rsidRPr="00DE68BB">
        <w:t xml:space="preserve">Koster, </w:t>
      </w:r>
      <w:r w:rsidRPr="00E95EFD">
        <w:t xml:space="preserve">Militaire psychiatrie van 1960 </w:t>
      </w:r>
      <w:r w:rsidRPr="00E95EFD">
        <w:t>tot 1980</w:t>
      </w:r>
      <w:r>
        <w:t xml:space="preserve">, 10-18; </w:t>
      </w:r>
      <w:r w:rsidRPr="00C05207">
        <w:rPr>
          <w:color w:val="000000" w:themeColor="text1"/>
        </w:rPr>
        <w:t>Loth</w:t>
      </w:r>
      <w:r w:rsidRPr="00E95EFD">
        <w:rPr>
          <w:color w:val="000000" w:themeColor="text1"/>
        </w:rPr>
        <w:t>, De militaire psychiatrie in de Krijgsmacht: innovatie en discontinuïteit,</w:t>
      </w:r>
      <w:r>
        <w:rPr>
          <w:i/>
          <w:iCs/>
          <w:color w:val="000000" w:themeColor="text1"/>
        </w:rPr>
        <w:t xml:space="preserve"> </w:t>
      </w:r>
      <w:r w:rsidRPr="00861A0B">
        <w:rPr>
          <w:color w:val="000000" w:themeColor="text1"/>
        </w:rPr>
        <w:t>28-36.</w:t>
      </w:r>
    </w:p>
  </w:footnote>
  <w:footnote w:id="19">
    <w:p w14:paraId="65655BEA" w14:textId="23B4DAB5" w:rsidR="003B6FDD" w:rsidRPr="000746EA" w:rsidRDefault="003B6FDD">
      <w:pPr>
        <w:pStyle w:val="FootnoteText"/>
      </w:pPr>
      <w:r>
        <w:rPr>
          <w:rStyle w:val="FootnoteReference"/>
        </w:rPr>
        <w:footnoteRef/>
      </w:r>
      <w:r w:rsidRPr="000746EA">
        <w:t xml:space="preserve"> Koster, </w:t>
      </w:r>
      <w:r w:rsidRPr="00E95EFD">
        <w:t>Militaire psychiatrie van 1960 tot 1980</w:t>
      </w:r>
      <w:r w:rsidRPr="000746EA">
        <w:t xml:space="preserve">, </w:t>
      </w:r>
      <w:r>
        <w:t xml:space="preserve">3-11. </w:t>
      </w:r>
    </w:p>
  </w:footnote>
  <w:footnote w:id="20">
    <w:p w14:paraId="72C02C2F" w14:textId="3573F50A" w:rsidR="003B6FDD" w:rsidRPr="00A64F89" w:rsidRDefault="003B6FDD" w:rsidP="006A72E1">
      <w:pPr>
        <w:pStyle w:val="FootnoteText"/>
        <w:jc w:val="left"/>
        <w:rPr>
          <w:i/>
          <w:iCs/>
        </w:rPr>
      </w:pPr>
      <w:r>
        <w:rPr>
          <w:rStyle w:val="FootnoteReference"/>
        </w:rPr>
        <w:footnoteRef/>
      </w:r>
      <w:r w:rsidRPr="00A64F89">
        <w:t xml:space="preserve"> Hans Goedkoop</w:t>
      </w:r>
      <w:r w:rsidR="004D36D1" w:rsidRPr="00A64F89">
        <w:rPr>
          <w:sz w:val="24"/>
          <w:szCs w:val="24"/>
        </w:rPr>
        <w:t>,</w:t>
      </w:r>
      <w:r w:rsidR="007E7CBB">
        <w:rPr>
          <w:sz w:val="24"/>
          <w:szCs w:val="24"/>
        </w:rPr>
        <w:t xml:space="preserve"> </w:t>
      </w:r>
      <w:r w:rsidR="004D36D1" w:rsidRPr="00A64F89">
        <w:t>UNIFIL, Andere tijden, 07-09-2000</w:t>
      </w:r>
      <w:r w:rsidR="00A64F89" w:rsidRPr="00A64F89">
        <w:t>,</w:t>
      </w:r>
      <w:r w:rsidR="00A64F89">
        <w:rPr>
          <w:sz w:val="22"/>
          <w:szCs w:val="22"/>
        </w:rPr>
        <w:t xml:space="preserve"> </w:t>
      </w:r>
      <w:hyperlink r:id="rId6" w:history="1">
        <w:r w:rsidR="00A64F89" w:rsidRPr="00202414">
          <w:rPr>
            <w:rStyle w:val="Hyperlink"/>
          </w:rPr>
          <w:t>https://www.anderetijden.nl/aflevering/648/UNIFIL</w:t>
        </w:r>
      </w:hyperlink>
      <w:r w:rsidR="00A64F89" w:rsidRPr="00A64F89">
        <w:t xml:space="preserve"> (laatst geraadpleegd: 10-04-2020)</w:t>
      </w:r>
      <w:r w:rsidR="004D36D1" w:rsidRPr="00A64F89">
        <w:t xml:space="preserve">; </w:t>
      </w:r>
      <w:r w:rsidRPr="00A64F89">
        <w:t>Murphy</w:t>
      </w:r>
      <w:r w:rsidR="00483100">
        <w:t xml:space="preserve">, </w:t>
      </w:r>
      <w:r w:rsidRPr="00A64F89">
        <w:rPr>
          <w:i/>
          <w:iCs/>
        </w:rPr>
        <w:t xml:space="preserve">UN Peacekeeping </w:t>
      </w:r>
      <w:r w:rsidRPr="00A64F89">
        <w:rPr>
          <w:i/>
          <w:iCs/>
        </w:rPr>
        <w:t>in Lebanon, Somalia and Kosovo Operational and Legal Issues in Practice</w:t>
      </w:r>
      <w:r w:rsidRPr="00A64F89">
        <w:t>, 148-213.</w:t>
      </w:r>
    </w:p>
  </w:footnote>
  <w:footnote w:id="21">
    <w:p w14:paraId="46FC7D25" w14:textId="2A884842" w:rsidR="003B6FDD" w:rsidRPr="009D6DF4" w:rsidRDefault="003B6FDD">
      <w:pPr>
        <w:pStyle w:val="FootnoteText"/>
        <w:rPr>
          <w:color w:val="FF0000"/>
        </w:rPr>
      </w:pPr>
      <w:r>
        <w:rPr>
          <w:rStyle w:val="FootnoteReference"/>
        </w:rPr>
        <w:footnoteRef/>
      </w:r>
      <w:r>
        <w:t xml:space="preserve"> </w:t>
      </w:r>
      <w:r w:rsidRPr="0067168D">
        <w:rPr>
          <w:color w:val="000000" w:themeColor="text1"/>
        </w:rPr>
        <w:t>Loth,</w:t>
      </w:r>
      <w:r w:rsidR="00255C39">
        <w:rPr>
          <w:color w:val="000000" w:themeColor="text1"/>
        </w:rPr>
        <w:t xml:space="preserve"> </w:t>
      </w:r>
      <w:r w:rsidRPr="00E95EFD">
        <w:rPr>
          <w:color w:val="000000" w:themeColor="text1"/>
        </w:rPr>
        <w:t>De militaire psychiatrie in de Krijgsmacht: innovatie en discontinuïteit</w:t>
      </w:r>
      <w:r w:rsidRPr="00255C39">
        <w:rPr>
          <w:i/>
          <w:iCs/>
          <w:color w:val="000000" w:themeColor="text1"/>
        </w:rPr>
        <w:t>,</w:t>
      </w:r>
      <w:r w:rsidRPr="0067168D">
        <w:rPr>
          <w:i/>
          <w:iCs/>
          <w:color w:val="000000" w:themeColor="text1"/>
        </w:rPr>
        <w:t xml:space="preserve"> </w:t>
      </w:r>
      <w:r w:rsidRPr="0067168D">
        <w:rPr>
          <w:color w:val="000000" w:themeColor="text1"/>
        </w:rPr>
        <w:t>28-36.</w:t>
      </w:r>
    </w:p>
  </w:footnote>
  <w:footnote w:id="22">
    <w:p w14:paraId="114C6635" w14:textId="0A23FC33" w:rsidR="00AD137C" w:rsidRPr="00AD137C" w:rsidRDefault="003B6FDD">
      <w:pPr>
        <w:pStyle w:val="FootnoteText"/>
        <w:rPr>
          <w:color w:val="000000" w:themeColor="text1"/>
        </w:rPr>
      </w:pPr>
      <w:r>
        <w:rPr>
          <w:rStyle w:val="FootnoteReference"/>
        </w:rPr>
        <w:footnoteRef/>
      </w:r>
      <w:r w:rsidRPr="0067168D">
        <w:t xml:space="preserve"> </w:t>
      </w:r>
      <w:r w:rsidRPr="0067168D">
        <w:rPr>
          <w:color w:val="000000" w:themeColor="text1"/>
        </w:rPr>
        <w:t xml:space="preserve">Nelleke Bremmer, </w:t>
      </w:r>
      <w:r w:rsidRPr="00B80F84">
        <w:rPr>
          <w:color w:val="000000" w:themeColor="text1"/>
        </w:rPr>
        <w:t>(Na)zorg voor veteranen,</w:t>
      </w:r>
      <w:r w:rsidRPr="0067168D">
        <w:rPr>
          <w:color w:val="000000" w:themeColor="text1"/>
        </w:rPr>
        <w:t xml:space="preserve"> (</w:t>
      </w:r>
      <w:r w:rsidR="00B80F84">
        <w:rPr>
          <w:color w:val="000000" w:themeColor="text1"/>
        </w:rPr>
        <w:t xml:space="preserve">Masterthesis </w:t>
      </w:r>
      <w:r w:rsidR="00772251">
        <w:rPr>
          <w:color w:val="000000" w:themeColor="text1"/>
        </w:rPr>
        <w:t>Utrecht 2013</w:t>
      </w:r>
      <w:r w:rsidRPr="0067168D">
        <w:rPr>
          <w:color w:val="000000" w:themeColor="text1"/>
        </w:rPr>
        <w:t xml:space="preserve">) 8-9. </w:t>
      </w:r>
    </w:p>
  </w:footnote>
  <w:footnote w:id="23">
    <w:p w14:paraId="23118FA8" w14:textId="230D562B" w:rsidR="00B22C29" w:rsidRPr="0067168D" w:rsidRDefault="00B22C29" w:rsidP="006A72E1">
      <w:pPr>
        <w:pStyle w:val="FootnoteText"/>
        <w:jc w:val="left"/>
      </w:pPr>
      <w:r>
        <w:rPr>
          <w:rStyle w:val="FootnoteReference"/>
        </w:rPr>
        <w:footnoteRef/>
      </w:r>
      <w:r w:rsidR="00AD137C">
        <w:rPr>
          <w:color w:val="000000" w:themeColor="text1"/>
        </w:rPr>
        <w:t xml:space="preserve"> </w:t>
      </w:r>
      <w:r w:rsidR="00AD137C" w:rsidRPr="00AD30BF">
        <w:rPr>
          <w:color w:val="000000" w:themeColor="text1"/>
        </w:rPr>
        <w:t xml:space="preserve">EO, Oorlog in mijn hoofd, </w:t>
      </w:r>
      <w:r w:rsidR="00AD137C">
        <w:rPr>
          <w:color w:val="000000" w:themeColor="text1"/>
        </w:rPr>
        <w:t xml:space="preserve">UNIFIL veteraan </w:t>
      </w:r>
      <w:r w:rsidR="00AD137C" w:rsidRPr="00AD30BF">
        <w:rPr>
          <w:color w:val="000000" w:themeColor="text1"/>
        </w:rPr>
        <w:t xml:space="preserve">Eugene Sandél, </w:t>
      </w:r>
      <w:r w:rsidR="00AD137C">
        <w:rPr>
          <w:color w:val="000000" w:themeColor="text1"/>
        </w:rPr>
        <w:t>23</w:t>
      </w:r>
      <w:r w:rsidR="00AD137C" w:rsidRPr="00AD30BF">
        <w:rPr>
          <w:color w:val="000000" w:themeColor="text1"/>
        </w:rPr>
        <w:t>-0</w:t>
      </w:r>
      <w:r w:rsidR="00AD137C">
        <w:rPr>
          <w:color w:val="000000" w:themeColor="text1"/>
        </w:rPr>
        <w:t>5</w:t>
      </w:r>
      <w:r w:rsidR="00AD137C" w:rsidRPr="00AD30BF">
        <w:rPr>
          <w:color w:val="000000" w:themeColor="text1"/>
        </w:rPr>
        <w:t>-201</w:t>
      </w:r>
      <w:r w:rsidR="00AD137C">
        <w:rPr>
          <w:color w:val="000000" w:themeColor="text1"/>
        </w:rPr>
        <w:t xml:space="preserve">3, </w:t>
      </w:r>
      <w:hyperlink r:id="rId7" w:history="1">
        <w:r w:rsidR="00AD137C" w:rsidRPr="00A64F89">
          <w:rPr>
            <w:rStyle w:val="Hyperlink"/>
          </w:rPr>
          <w:t>https://www.youtube.com/watch?v=Q-LSvzGL01Q</w:t>
        </w:r>
      </w:hyperlink>
      <w:r w:rsidR="00AD137C" w:rsidRPr="00A64F89">
        <w:rPr>
          <w:color w:val="000000" w:themeColor="text1"/>
        </w:rPr>
        <w:t xml:space="preserve"> (laatst geraadpleegd: 05-04-2020).</w:t>
      </w:r>
    </w:p>
  </w:footnote>
  <w:footnote w:id="24">
    <w:p w14:paraId="61AB8061" w14:textId="46C53EE2" w:rsidR="003B6FDD" w:rsidRDefault="003B6FDD">
      <w:pPr>
        <w:pStyle w:val="FootnoteText"/>
      </w:pPr>
      <w:r>
        <w:rPr>
          <w:rStyle w:val="FootnoteReference"/>
        </w:rPr>
        <w:footnoteRef/>
      </w:r>
      <w:r>
        <w:t xml:space="preserve"> </w:t>
      </w:r>
      <w:bookmarkStart w:id="30" w:name="_Hlk42359639"/>
      <w:r w:rsidRPr="00D5739F">
        <w:t xml:space="preserve">Ministerie van Defensie, </w:t>
      </w:r>
      <w:r w:rsidRPr="00D5739F">
        <w:rPr>
          <w:i/>
          <w:iCs/>
        </w:rPr>
        <w:t>United Nations Interim Force in Lebanon (UNIFIL)</w:t>
      </w:r>
      <w:r w:rsidRPr="00D5739F">
        <w:t>, missie overzicht;</w:t>
      </w:r>
      <w:r>
        <w:t xml:space="preserve"> </w:t>
      </w:r>
      <w:r w:rsidRPr="00536A64">
        <w:t xml:space="preserve">EO, Oorlog in mijn hoofd, UNIFIL veteraan </w:t>
      </w:r>
      <w:r>
        <w:t>Hans Kreuzen</w:t>
      </w:r>
      <w:r w:rsidRPr="00536A64">
        <w:t xml:space="preserve">, </w:t>
      </w:r>
      <w:r>
        <w:t>15</w:t>
      </w:r>
      <w:r w:rsidRPr="00536A64">
        <w:t>-0</w:t>
      </w:r>
      <w:r>
        <w:t>5</w:t>
      </w:r>
      <w:r w:rsidRPr="00536A64">
        <w:t>-201</w:t>
      </w:r>
      <w:r>
        <w:t>3</w:t>
      </w:r>
      <w:bookmarkEnd w:id="30"/>
      <w:r w:rsidR="00A64F89">
        <w:t xml:space="preserve">, </w:t>
      </w:r>
      <w:hyperlink r:id="rId8" w:history="1">
        <w:r w:rsidR="00A64F89" w:rsidRPr="00A64F89">
          <w:rPr>
            <w:rStyle w:val="Hyperlink"/>
          </w:rPr>
          <w:t>https://www.youtube.com/watch?v=7j4vyLTdFf8</w:t>
        </w:r>
      </w:hyperlink>
      <w:r w:rsidR="00A64F89" w:rsidRPr="00A64F89">
        <w:t xml:space="preserve"> (laatst geraadpleegd: 05-04-2020).</w:t>
      </w:r>
    </w:p>
  </w:footnote>
  <w:footnote w:id="25">
    <w:p w14:paraId="77E5F79F" w14:textId="337A4DA5" w:rsidR="003B6FDD" w:rsidRPr="00022170" w:rsidRDefault="003B6FDD" w:rsidP="006A72E1">
      <w:pPr>
        <w:pStyle w:val="FootnoteText"/>
        <w:jc w:val="left"/>
        <w:rPr>
          <w:lang w:val="en-GB"/>
        </w:rPr>
      </w:pPr>
      <w:r>
        <w:rPr>
          <w:rStyle w:val="FootnoteReference"/>
        </w:rPr>
        <w:footnoteRef/>
      </w:r>
      <w:r w:rsidRPr="00022170">
        <w:rPr>
          <w:lang w:val="en-GB"/>
        </w:rPr>
        <w:t xml:space="preserve"> Jones, </w:t>
      </w:r>
      <w:r w:rsidRPr="00022170">
        <w:rPr>
          <w:i/>
          <w:iCs/>
          <w:lang w:val="en-GB"/>
        </w:rPr>
        <w:t>Shell Shock to PTSD: Military Psychiatry from 1900 to the Gulf War</w:t>
      </w:r>
      <w:r w:rsidRPr="00022170">
        <w:rPr>
          <w:lang w:val="en-GB"/>
        </w:rPr>
        <w:t xml:space="preserve">, 96; </w:t>
      </w:r>
      <w:proofErr w:type="spellStart"/>
      <w:r w:rsidRPr="00022170">
        <w:rPr>
          <w:lang w:val="en-GB"/>
        </w:rPr>
        <w:t>Bremmer</w:t>
      </w:r>
      <w:proofErr w:type="spellEnd"/>
      <w:r w:rsidRPr="00022170">
        <w:rPr>
          <w:lang w:val="en-GB"/>
        </w:rPr>
        <w:t xml:space="preserve">, </w:t>
      </w:r>
      <w:r w:rsidRPr="00B80F84">
        <w:rPr>
          <w:lang w:val="en-GB"/>
        </w:rPr>
        <w:t>(Na)</w:t>
      </w:r>
      <w:proofErr w:type="spellStart"/>
      <w:r w:rsidRPr="00B80F84">
        <w:rPr>
          <w:lang w:val="en-GB"/>
        </w:rPr>
        <w:t>zorg</w:t>
      </w:r>
      <w:proofErr w:type="spellEnd"/>
      <w:r w:rsidRPr="00B80F84">
        <w:rPr>
          <w:lang w:val="en-GB"/>
        </w:rPr>
        <w:t xml:space="preserve"> </w:t>
      </w:r>
      <w:proofErr w:type="spellStart"/>
      <w:r w:rsidRPr="00B80F84">
        <w:rPr>
          <w:lang w:val="en-GB"/>
        </w:rPr>
        <w:t>voor</w:t>
      </w:r>
      <w:proofErr w:type="spellEnd"/>
      <w:r w:rsidRPr="00B80F84">
        <w:rPr>
          <w:lang w:val="en-GB"/>
        </w:rPr>
        <w:t xml:space="preserve"> </w:t>
      </w:r>
      <w:proofErr w:type="spellStart"/>
      <w:r w:rsidRPr="00B80F84">
        <w:rPr>
          <w:lang w:val="en-GB"/>
        </w:rPr>
        <w:t>veteranen</w:t>
      </w:r>
      <w:proofErr w:type="spellEnd"/>
      <w:r w:rsidRPr="00022170">
        <w:rPr>
          <w:lang w:val="en-GB"/>
        </w:rPr>
        <w:t xml:space="preserve">, </w:t>
      </w:r>
      <w:r w:rsidRPr="002D11D5">
        <w:rPr>
          <w:color w:val="000000" w:themeColor="text1"/>
          <w:lang w:val="en-GB"/>
        </w:rPr>
        <w:t>12-13</w:t>
      </w:r>
      <w:r>
        <w:rPr>
          <w:color w:val="000000" w:themeColor="text1"/>
          <w:lang w:val="en-GB"/>
        </w:rPr>
        <w:t xml:space="preserve">; </w:t>
      </w:r>
      <w:bookmarkStart w:id="31" w:name="_Hlk41902857"/>
      <w:r>
        <w:rPr>
          <w:color w:val="000000" w:themeColor="text1"/>
          <w:lang w:val="en-GB"/>
        </w:rPr>
        <w:t xml:space="preserve">Simon </w:t>
      </w:r>
      <w:proofErr w:type="spellStart"/>
      <w:r>
        <w:rPr>
          <w:color w:val="000000" w:themeColor="text1"/>
          <w:lang w:val="en-GB"/>
        </w:rPr>
        <w:t>Wessely</w:t>
      </w:r>
      <w:proofErr w:type="spellEnd"/>
      <w:r>
        <w:rPr>
          <w:color w:val="000000" w:themeColor="text1"/>
          <w:lang w:val="en-GB"/>
        </w:rPr>
        <w:t xml:space="preserve"> </w:t>
      </w:r>
      <w:proofErr w:type="spellStart"/>
      <w:r>
        <w:rPr>
          <w:color w:val="000000" w:themeColor="text1"/>
          <w:lang w:val="en-GB"/>
        </w:rPr>
        <w:t>ea</w:t>
      </w:r>
      <w:proofErr w:type="spellEnd"/>
      <w:r>
        <w:rPr>
          <w:color w:val="000000" w:themeColor="text1"/>
          <w:lang w:val="en-GB"/>
        </w:rPr>
        <w:t xml:space="preserve">, </w:t>
      </w:r>
      <w:r w:rsidR="00B138DE">
        <w:rPr>
          <w:color w:val="000000" w:themeColor="text1"/>
          <w:lang w:val="en-GB"/>
        </w:rPr>
        <w:t>‘</w:t>
      </w:r>
      <w:r w:rsidRPr="00F87E4F">
        <w:rPr>
          <w:color w:val="000000" w:themeColor="text1"/>
          <w:lang w:val="en-GB"/>
        </w:rPr>
        <w:t xml:space="preserve">Does </w:t>
      </w:r>
      <w:proofErr w:type="spellStart"/>
      <w:r w:rsidRPr="00F87E4F">
        <w:rPr>
          <w:color w:val="000000" w:themeColor="text1"/>
          <w:lang w:val="en-GB"/>
        </w:rPr>
        <w:t>Psychoeducation</w:t>
      </w:r>
      <w:proofErr w:type="spellEnd"/>
      <w:r w:rsidRPr="00F87E4F">
        <w:rPr>
          <w:color w:val="000000" w:themeColor="text1"/>
          <w:lang w:val="en-GB"/>
        </w:rPr>
        <w:t xml:space="preserve"> Help Prevent Post Traumatic Psychological Distress?</w:t>
      </w:r>
      <w:r w:rsidR="00B138DE">
        <w:rPr>
          <w:color w:val="000000" w:themeColor="text1"/>
          <w:lang w:val="en-GB"/>
        </w:rPr>
        <w:t>’</w:t>
      </w:r>
      <w:r>
        <w:rPr>
          <w:color w:val="000000" w:themeColor="text1"/>
          <w:lang w:val="en-GB"/>
        </w:rPr>
        <w:t xml:space="preserve">, </w:t>
      </w:r>
      <w:r w:rsidRPr="00F87E4F">
        <w:rPr>
          <w:i/>
          <w:iCs/>
          <w:color w:val="000000" w:themeColor="text1"/>
          <w:lang w:val="en-GB"/>
        </w:rPr>
        <w:t>Psychiatry 71</w:t>
      </w:r>
      <w:r>
        <w:rPr>
          <w:color w:val="000000" w:themeColor="text1"/>
          <w:lang w:val="en-GB"/>
        </w:rPr>
        <w:t xml:space="preserve">, </w:t>
      </w:r>
      <w:r w:rsidRPr="00F87E4F">
        <w:rPr>
          <w:color w:val="000000" w:themeColor="text1"/>
          <w:lang w:val="en-GB"/>
        </w:rPr>
        <w:t>4</w:t>
      </w:r>
      <w:r>
        <w:rPr>
          <w:color w:val="000000" w:themeColor="text1"/>
          <w:lang w:val="en-GB"/>
        </w:rPr>
        <w:t xml:space="preserve"> (</w:t>
      </w:r>
      <w:r w:rsidRPr="00F87E4F">
        <w:rPr>
          <w:color w:val="000000" w:themeColor="text1"/>
          <w:lang w:val="en-GB"/>
        </w:rPr>
        <w:t>2008</w:t>
      </w:r>
      <w:r>
        <w:rPr>
          <w:color w:val="000000" w:themeColor="text1"/>
          <w:lang w:val="en-GB"/>
        </w:rPr>
        <w:t xml:space="preserve">) 287-297. </w:t>
      </w:r>
      <w:bookmarkEnd w:id="31"/>
    </w:p>
  </w:footnote>
  <w:footnote w:id="26">
    <w:p w14:paraId="25C58745" w14:textId="5122F462" w:rsidR="003B6FDD" w:rsidRPr="003072C5" w:rsidRDefault="003B6FDD" w:rsidP="007D4D26">
      <w:pPr>
        <w:pStyle w:val="FootnoteText"/>
        <w:rPr>
          <w:lang w:val="en-GB"/>
        </w:rPr>
      </w:pPr>
      <w:r>
        <w:rPr>
          <w:rStyle w:val="FootnoteReference"/>
        </w:rPr>
        <w:footnoteRef/>
      </w:r>
      <w:r w:rsidRPr="003072C5">
        <w:rPr>
          <w:color w:val="FF0000"/>
          <w:lang w:val="en-GB"/>
        </w:rPr>
        <w:t xml:space="preserve"> </w:t>
      </w:r>
      <w:r w:rsidRPr="003072C5">
        <w:rPr>
          <w:color w:val="000000" w:themeColor="text1"/>
          <w:lang w:val="en-GB"/>
        </w:rPr>
        <w:t xml:space="preserve">Edgar Jones, Simon </w:t>
      </w:r>
      <w:proofErr w:type="spellStart"/>
      <w:r w:rsidRPr="003072C5">
        <w:rPr>
          <w:color w:val="000000" w:themeColor="text1"/>
          <w:lang w:val="en-GB"/>
        </w:rPr>
        <w:t>Wessely</w:t>
      </w:r>
      <w:proofErr w:type="spellEnd"/>
      <w:r w:rsidRPr="003072C5">
        <w:rPr>
          <w:color w:val="000000" w:themeColor="text1"/>
          <w:lang w:val="en-GB"/>
        </w:rPr>
        <w:t>,</w:t>
      </w:r>
      <w:r w:rsidR="00C15CE2">
        <w:rPr>
          <w:color w:val="000000" w:themeColor="text1"/>
          <w:lang w:val="en-GB"/>
        </w:rPr>
        <w:t>’</w:t>
      </w:r>
      <w:r w:rsidRPr="003072C5">
        <w:rPr>
          <w:color w:val="000000" w:themeColor="text1"/>
          <w:lang w:val="en-GB"/>
        </w:rPr>
        <w:t>“Forward Psychiatry” in the Military: Its Origins and Effectiveness</w:t>
      </w:r>
      <w:r w:rsidR="00C15CE2">
        <w:rPr>
          <w:color w:val="000000" w:themeColor="text1"/>
          <w:lang w:val="en-GB"/>
        </w:rPr>
        <w:t>’</w:t>
      </w:r>
      <w:r w:rsidRPr="003072C5">
        <w:rPr>
          <w:color w:val="000000" w:themeColor="text1"/>
          <w:lang w:val="en-GB"/>
        </w:rPr>
        <w:t xml:space="preserve">, </w:t>
      </w:r>
      <w:r w:rsidRPr="003072C5">
        <w:rPr>
          <w:i/>
          <w:iCs/>
          <w:color w:val="000000" w:themeColor="text1"/>
          <w:lang w:val="en-GB"/>
        </w:rPr>
        <w:t>Journal of Traumatic Stress,</w:t>
      </w:r>
      <w:r w:rsidRPr="003072C5">
        <w:rPr>
          <w:color w:val="000000" w:themeColor="text1"/>
          <w:lang w:val="en-GB"/>
        </w:rPr>
        <w:t xml:space="preserve"> Vol. 16, No. 4 (2003) 411–419; Jones, </w:t>
      </w:r>
      <w:r w:rsidRPr="003072C5">
        <w:rPr>
          <w:i/>
          <w:iCs/>
          <w:color w:val="000000" w:themeColor="text1"/>
          <w:lang w:val="en-GB"/>
        </w:rPr>
        <w:t>Shell Shock to PTSD</w:t>
      </w:r>
      <w:r w:rsidRPr="003072C5">
        <w:rPr>
          <w:color w:val="000000" w:themeColor="text1"/>
          <w:lang w:val="en-GB"/>
        </w:rPr>
        <w:t>, 109-110</w:t>
      </w:r>
      <w:r>
        <w:rPr>
          <w:color w:val="000000" w:themeColor="text1"/>
          <w:lang w:val="en-GB"/>
        </w:rPr>
        <w:t xml:space="preserve">. </w:t>
      </w:r>
    </w:p>
  </w:footnote>
  <w:footnote w:id="27">
    <w:p w14:paraId="05AC48C3" w14:textId="7A866457" w:rsidR="003B6FDD" w:rsidRPr="003072C5" w:rsidRDefault="003B6FDD" w:rsidP="00965912">
      <w:pPr>
        <w:pStyle w:val="FootnoteText"/>
      </w:pPr>
      <w:r>
        <w:rPr>
          <w:rStyle w:val="FootnoteReference"/>
        </w:rPr>
        <w:footnoteRef/>
      </w:r>
      <w:r w:rsidRPr="003072C5">
        <w:t xml:space="preserve"> </w:t>
      </w:r>
      <w:bookmarkStart w:id="32" w:name="_Hlk41907822"/>
      <w:r>
        <w:t>V</w:t>
      </w:r>
      <w:r w:rsidRPr="003E7DA5">
        <w:t>an Vegchel-Staudt,</w:t>
      </w:r>
      <w:r>
        <w:t xml:space="preserve"> </w:t>
      </w:r>
      <w:r w:rsidRPr="00255C39">
        <w:rPr>
          <w:i/>
          <w:iCs/>
        </w:rPr>
        <w:t>Psychische zorg voor militairen binnen de Koninklijke Landmacht na deelname aan een missie</w:t>
      </w:r>
      <w:r w:rsidRPr="00255C39">
        <w:t xml:space="preserve">, </w:t>
      </w:r>
      <w:r>
        <w:t>42-45</w:t>
      </w:r>
      <w:bookmarkEnd w:id="32"/>
      <w:r>
        <w:t xml:space="preserve">; </w:t>
      </w:r>
      <w:r w:rsidRPr="003072C5">
        <w:t xml:space="preserve">Loth, </w:t>
      </w:r>
      <w:r w:rsidRPr="00E95EFD">
        <w:t>De militaire psychiatrie in de Krijgsmacht: innovatie en discontinuïteit,</w:t>
      </w:r>
      <w:r w:rsidRPr="003072C5">
        <w:t xml:space="preserve"> 34-36.</w:t>
      </w:r>
    </w:p>
  </w:footnote>
  <w:footnote w:id="28">
    <w:p w14:paraId="5AEDC978" w14:textId="15E64AA3" w:rsidR="00AB44AA" w:rsidRPr="00D46C75" w:rsidRDefault="00AB44AA" w:rsidP="00AB44AA">
      <w:pPr>
        <w:pStyle w:val="FootnoteText"/>
        <w:rPr>
          <w:b/>
          <w:bCs/>
          <w:color w:val="FF0000"/>
        </w:rPr>
      </w:pPr>
      <w:r w:rsidRPr="00222CF3">
        <w:rPr>
          <w:rStyle w:val="FootnoteReference"/>
          <w:color w:val="000000" w:themeColor="text1"/>
        </w:rPr>
        <w:footnoteRef/>
      </w:r>
      <w:r w:rsidRPr="00222CF3">
        <w:rPr>
          <w:color w:val="000000" w:themeColor="text1"/>
        </w:rPr>
        <w:t xml:space="preserve"> Ministerie van Defensie, </w:t>
      </w:r>
      <w:r w:rsidRPr="00222CF3">
        <w:rPr>
          <w:i/>
          <w:iCs/>
          <w:color w:val="000000" w:themeColor="text1"/>
        </w:rPr>
        <w:t>United Nations Interim Force in Lebanon (UNIFIL)</w:t>
      </w:r>
      <w:r w:rsidRPr="00222CF3">
        <w:rPr>
          <w:color w:val="000000" w:themeColor="text1"/>
        </w:rPr>
        <w:t xml:space="preserve">, missie overzicht; Stichting het </w:t>
      </w:r>
      <w:r>
        <w:rPr>
          <w:color w:val="000000" w:themeColor="text1"/>
        </w:rPr>
        <w:t>V</w:t>
      </w:r>
      <w:r w:rsidRPr="00222CF3">
        <w:rPr>
          <w:color w:val="000000" w:themeColor="text1"/>
        </w:rPr>
        <w:t xml:space="preserve">eteraneninstituut, Groetjes uit Libanon, UNIFIL veteraan (maatschappelijk werker) Majoor G.F. </w:t>
      </w:r>
      <w:r w:rsidRPr="00222CF3">
        <w:rPr>
          <w:color w:val="000000" w:themeColor="text1"/>
        </w:rPr>
        <w:t>Baron van Till, 14-01-2016</w:t>
      </w:r>
      <w:r w:rsidR="007E60D0">
        <w:rPr>
          <w:color w:val="000000" w:themeColor="text1"/>
        </w:rPr>
        <w:t xml:space="preserve">, </w:t>
      </w:r>
      <w:hyperlink r:id="rId9" w:history="1">
        <w:r w:rsidR="007E60D0" w:rsidRPr="007E60D0">
          <w:rPr>
            <w:rStyle w:val="Hyperlink"/>
          </w:rPr>
          <w:t>https://www.youtube.com/watch?v=bwT78_Dlv0c</w:t>
        </w:r>
      </w:hyperlink>
      <w:r w:rsidR="007E60D0" w:rsidRPr="007E60D0">
        <w:rPr>
          <w:color w:val="000000" w:themeColor="text1"/>
        </w:rPr>
        <w:t xml:space="preserve"> (laatst geraadpleegd: 10-04-2020).</w:t>
      </w:r>
    </w:p>
  </w:footnote>
  <w:footnote w:id="29">
    <w:p w14:paraId="6F56E838" w14:textId="6A4B8124" w:rsidR="00AB44AA" w:rsidRPr="00D46C75" w:rsidRDefault="00AB44AA" w:rsidP="00AB44AA">
      <w:pPr>
        <w:pStyle w:val="FootnoteText"/>
        <w:rPr>
          <w:b/>
          <w:bCs/>
          <w:color w:val="FF0000"/>
        </w:rPr>
      </w:pPr>
      <w:r w:rsidRPr="005E7B51">
        <w:rPr>
          <w:rStyle w:val="FootnoteReference"/>
          <w:color w:val="000000" w:themeColor="text1"/>
        </w:rPr>
        <w:footnoteRef/>
      </w:r>
      <w:r w:rsidRPr="005E7B51">
        <w:rPr>
          <w:color w:val="000000" w:themeColor="text1"/>
        </w:rPr>
        <w:t xml:space="preserve"> Stichting het Veteraneninstituut Groetjes uit Libanon, UNIFIL veteraan (maatschappelijk werker) Majoor G.F. </w:t>
      </w:r>
      <w:r w:rsidRPr="005E7B51">
        <w:rPr>
          <w:color w:val="000000" w:themeColor="text1"/>
        </w:rPr>
        <w:t>Baron van Till</w:t>
      </w:r>
      <w:r w:rsidR="00AD137C">
        <w:rPr>
          <w:color w:val="000000" w:themeColor="text1"/>
        </w:rPr>
        <w:t xml:space="preserve"> </w:t>
      </w:r>
      <w:r w:rsidR="00AD137C" w:rsidRPr="00AD137C">
        <w:rPr>
          <w:color w:val="000000" w:themeColor="text1"/>
        </w:rPr>
        <w:t>14-01-2016</w:t>
      </w:r>
      <w:r>
        <w:rPr>
          <w:color w:val="000000" w:themeColor="text1"/>
        </w:rPr>
        <w:t xml:space="preserve">; </w:t>
      </w:r>
      <w:r w:rsidRPr="00F77786">
        <w:rPr>
          <w:color w:val="000000" w:themeColor="text1"/>
        </w:rPr>
        <w:t xml:space="preserve">Mouthaan ea. </w:t>
      </w:r>
      <w:r>
        <w:rPr>
          <w:color w:val="000000" w:themeColor="text1"/>
        </w:rPr>
        <w:t>‘</w:t>
      </w:r>
      <w:r w:rsidRPr="00F77786">
        <w:rPr>
          <w:color w:val="000000" w:themeColor="text1"/>
        </w:rPr>
        <w:t>Libanon laat ons nooit helemaal los</w:t>
      </w:r>
      <w:r>
        <w:rPr>
          <w:color w:val="000000" w:themeColor="text1"/>
        </w:rPr>
        <w:t>’</w:t>
      </w:r>
      <w:r w:rsidRPr="00F77786">
        <w:rPr>
          <w:color w:val="000000" w:themeColor="text1"/>
        </w:rPr>
        <w:t>,</w:t>
      </w:r>
      <w:r>
        <w:rPr>
          <w:color w:val="000000" w:themeColor="text1"/>
        </w:rPr>
        <w:t xml:space="preserve"> </w:t>
      </w:r>
      <w:r w:rsidRPr="00F77786">
        <w:rPr>
          <w:color w:val="000000" w:themeColor="text1"/>
        </w:rPr>
        <w:t>15</w:t>
      </w:r>
      <w:r>
        <w:rPr>
          <w:color w:val="000000" w:themeColor="text1"/>
        </w:rPr>
        <w:t>.</w:t>
      </w:r>
    </w:p>
  </w:footnote>
  <w:footnote w:id="30">
    <w:p w14:paraId="1CFD1945" w14:textId="11651228" w:rsidR="009D6DF4" w:rsidRPr="00CE7721" w:rsidRDefault="009D6DF4" w:rsidP="00110334">
      <w:pPr>
        <w:pStyle w:val="FootnoteText"/>
        <w:jc w:val="left"/>
        <w:rPr>
          <w:color w:val="000000" w:themeColor="text1"/>
        </w:rPr>
      </w:pPr>
      <w:r w:rsidRPr="00CE7721">
        <w:rPr>
          <w:rStyle w:val="FootnoteReference"/>
          <w:color w:val="000000" w:themeColor="text1"/>
        </w:rPr>
        <w:footnoteRef/>
      </w:r>
      <w:r w:rsidRPr="00CE7721">
        <w:rPr>
          <w:color w:val="000000" w:themeColor="text1"/>
        </w:rPr>
        <w:t xml:space="preserve"> Veteraan over ervaringen in Libanon, </w:t>
      </w:r>
      <w:r w:rsidRPr="00CE7721">
        <w:rPr>
          <w:color w:val="000000" w:themeColor="text1"/>
        </w:rPr>
        <w:t>UNIFIL veteraan Chris Kriznaric, 14-12-2015</w:t>
      </w:r>
      <w:r w:rsidR="00097B0F">
        <w:rPr>
          <w:color w:val="000000" w:themeColor="text1"/>
        </w:rPr>
        <w:t xml:space="preserve">, </w:t>
      </w:r>
      <w:hyperlink r:id="rId10" w:history="1">
        <w:r w:rsidR="00097B0F" w:rsidRPr="00097B0F">
          <w:rPr>
            <w:rStyle w:val="Hyperlink"/>
          </w:rPr>
          <w:t>https://www.youtube.com/watch?v=7y05_2TdwuY</w:t>
        </w:r>
      </w:hyperlink>
      <w:r w:rsidR="00097B0F" w:rsidRPr="00097B0F">
        <w:rPr>
          <w:color w:val="000000" w:themeColor="text1"/>
        </w:rPr>
        <w:t xml:space="preserve">, (laatst geraadpleegd: 05-04-2020).  </w:t>
      </w:r>
    </w:p>
  </w:footnote>
  <w:footnote w:id="31">
    <w:p w14:paraId="34BF2E87" w14:textId="77777777" w:rsidR="009D6DF4" w:rsidRDefault="009D6DF4" w:rsidP="009D6DF4">
      <w:pPr>
        <w:pStyle w:val="FootnoteText"/>
      </w:pPr>
      <w:r>
        <w:rPr>
          <w:rStyle w:val="FootnoteReference"/>
        </w:rPr>
        <w:footnoteRef/>
      </w:r>
      <w:r>
        <w:t xml:space="preserve"> Coping is een psychologisch begrip, waarmee de manier waarop iemand met problemen en stress omgaat wordt bedoeld. </w:t>
      </w:r>
    </w:p>
  </w:footnote>
  <w:footnote w:id="32">
    <w:p w14:paraId="2568CF4E" w14:textId="5EFD042D" w:rsidR="009D6DF4" w:rsidRPr="007534AA" w:rsidRDefault="009D6DF4" w:rsidP="009D6DF4">
      <w:pPr>
        <w:pStyle w:val="FootnoteText"/>
        <w:rPr>
          <w:color w:val="FF0000"/>
        </w:rPr>
      </w:pPr>
      <w:r w:rsidRPr="00CE7721">
        <w:rPr>
          <w:rStyle w:val="FootnoteReference"/>
          <w:color w:val="000000" w:themeColor="text1"/>
        </w:rPr>
        <w:footnoteRef/>
      </w:r>
      <w:r w:rsidRPr="00CE7721">
        <w:rPr>
          <w:color w:val="000000" w:themeColor="text1"/>
        </w:rPr>
        <w:t xml:space="preserve"> Vermetten, ‘Post Traumatische Stress Stoornis’, 61-84</w:t>
      </w:r>
      <w:r>
        <w:rPr>
          <w:color w:val="000000" w:themeColor="text1"/>
        </w:rPr>
        <w:t xml:space="preserve">; </w:t>
      </w:r>
      <w:r w:rsidRPr="000D3C66">
        <w:rPr>
          <w:color w:val="000000" w:themeColor="text1"/>
        </w:rPr>
        <w:t xml:space="preserve">Laura de Wild, </w:t>
      </w:r>
      <w:r w:rsidRPr="002E44A9">
        <w:rPr>
          <w:i/>
          <w:iCs/>
          <w:color w:val="000000" w:themeColor="text1"/>
        </w:rPr>
        <w:t>De nazorg van Defensie</w:t>
      </w:r>
      <w:r w:rsidR="00110334">
        <w:rPr>
          <w:color w:val="000000" w:themeColor="text1"/>
        </w:rPr>
        <w:t xml:space="preserve"> </w:t>
      </w:r>
      <w:r w:rsidRPr="000D3C66">
        <w:rPr>
          <w:color w:val="000000" w:themeColor="text1"/>
        </w:rPr>
        <w:t xml:space="preserve">(2009) </w:t>
      </w:r>
      <w:r>
        <w:rPr>
          <w:color w:val="000000" w:themeColor="text1"/>
        </w:rPr>
        <w:t>6-11.</w:t>
      </w:r>
    </w:p>
  </w:footnote>
  <w:footnote w:id="33">
    <w:p w14:paraId="40E5AA25" w14:textId="2B961435" w:rsidR="009D6DF4" w:rsidRPr="00ED77D1" w:rsidRDefault="009D6DF4" w:rsidP="00ED77D1">
      <w:pPr>
        <w:pStyle w:val="FootnoteText"/>
        <w:jc w:val="left"/>
      </w:pPr>
      <w:r>
        <w:rPr>
          <w:rStyle w:val="FootnoteReference"/>
        </w:rPr>
        <w:footnoteRef/>
      </w:r>
      <w:r w:rsidR="00ED77D1" w:rsidRPr="00ED77D1">
        <w:t xml:space="preserve"> Een vandaag, Centrum veteranen PTSS komt niet deel 1 en 2, 06-05-2011, </w:t>
      </w:r>
      <w:hyperlink r:id="rId11" w:history="1">
        <w:r w:rsidR="00ED77D1" w:rsidRPr="00ED77D1">
          <w:rPr>
            <w:rStyle w:val="Hyperlink"/>
          </w:rPr>
          <w:t>https://www.youtube.com/watch?v=Y4Xn0aeCzBM</w:t>
        </w:r>
      </w:hyperlink>
      <w:hyperlink r:id="rId12" w:history="1">
        <w:r w:rsidR="00ED77D1" w:rsidRPr="00ED77D1">
          <w:rPr>
            <w:rStyle w:val="Hyperlink"/>
          </w:rPr>
          <w:t>https://www.youtube.com/watch?v=8pNQYd7wDl4</w:t>
        </w:r>
      </w:hyperlink>
      <w:r w:rsidR="00ED77D1" w:rsidRPr="00ED77D1">
        <w:t xml:space="preserve"> (laatst </w:t>
      </w:r>
      <w:r w:rsidR="00ED77D1" w:rsidRPr="00ED77D1">
        <w:t>geraadpleegd: 05-04-2020)</w:t>
      </w:r>
      <w:r w:rsidRPr="00ED77D1">
        <w:t xml:space="preserve">; Leah Wizelman, </w:t>
      </w:r>
      <w:r w:rsidRPr="00ED77D1">
        <w:rPr>
          <w:i/>
          <w:iCs/>
        </w:rPr>
        <w:t>When the War Never Ends: The Voices of Military Members with PTSD and their Families</w:t>
      </w:r>
      <w:r w:rsidRPr="00ED77D1">
        <w:t xml:space="preserve"> (2011) 44-65. </w:t>
      </w:r>
      <w:r w:rsidRPr="00ED77D1">
        <w:rPr>
          <w:i/>
          <w:iCs/>
        </w:rPr>
        <w:t xml:space="preserve"> </w:t>
      </w:r>
    </w:p>
  </w:footnote>
  <w:footnote w:id="34">
    <w:p w14:paraId="1D3B0AC2" w14:textId="64E79F13" w:rsidR="003B6FDD" w:rsidRDefault="003B6FDD" w:rsidP="00110334">
      <w:pPr>
        <w:pStyle w:val="FootnoteText"/>
        <w:jc w:val="left"/>
      </w:pPr>
      <w:r>
        <w:rPr>
          <w:rStyle w:val="FootnoteReference"/>
        </w:rPr>
        <w:footnoteRef/>
      </w:r>
      <w:r>
        <w:t xml:space="preserve"> </w:t>
      </w:r>
      <w:bookmarkStart w:id="33" w:name="_Hlk42121230"/>
      <w:r w:rsidRPr="007B25EC">
        <w:t>Joanne Mouthaan</w:t>
      </w:r>
      <w:r>
        <w:t xml:space="preserve"> ea. </w:t>
      </w:r>
      <w:r w:rsidR="006F61DC">
        <w:t>‘</w:t>
      </w:r>
      <w:r w:rsidRPr="007B25EC">
        <w:t>Libanon laat ons nooit helemaal los</w:t>
      </w:r>
      <w:r w:rsidR="006F61DC">
        <w:t>’</w:t>
      </w:r>
      <w:r>
        <w:t xml:space="preserve">, </w:t>
      </w:r>
      <w:r w:rsidRPr="007B25EC">
        <w:rPr>
          <w:i/>
          <w:iCs/>
        </w:rPr>
        <w:t>Veteraneninstituut</w:t>
      </w:r>
      <w:r w:rsidR="00BC3FB8">
        <w:t xml:space="preserve"> </w:t>
      </w:r>
      <w:r>
        <w:t>(2005)</w:t>
      </w:r>
      <w:r w:rsidR="00A95B68">
        <w:t xml:space="preserve"> </w:t>
      </w:r>
      <w:r>
        <w:t>15</w:t>
      </w:r>
      <w:bookmarkEnd w:id="33"/>
      <w:r>
        <w:t xml:space="preserve">; </w:t>
      </w:r>
      <w:r w:rsidRPr="001A3072">
        <w:t>E. Vermetten ea,</w:t>
      </w:r>
      <w:r w:rsidR="006F61DC">
        <w:t>’</w:t>
      </w:r>
      <w:r w:rsidRPr="001A3072">
        <w:t>Psychiatrische,Aandoeningen bij UNIFIL veteranen op de Militaire Psychiatrie</w:t>
      </w:r>
      <w:r w:rsidR="006F61DC">
        <w:t>’</w:t>
      </w:r>
      <w:r w:rsidRPr="001A3072">
        <w:t>,</w:t>
      </w:r>
      <w:r w:rsidRPr="001A3072">
        <w:rPr>
          <w:i/>
          <w:iCs/>
        </w:rPr>
        <w:t xml:space="preserve"> NMGT </w:t>
      </w:r>
      <w:r w:rsidRPr="001A3072">
        <w:t>60 (2007)</w:t>
      </w:r>
      <w:r>
        <w:t xml:space="preserve"> 9-14.</w:t>
      </w:r>
    </w:p>
  </w:footnote>
  <w:footnote w:id="35">
    <w:p w14:paraId="6C8D1595" w14:textId="6AE50A5F" w:rsidR="003B6FDD" w:rsidRPr="00ED77D1" w:rsidRDefault="003B6FDD">
      <w:pPr>
        <w:pStyle w:val="FootnoteText"/>
        <w:rPr>
          <w:color w:val="FF0000"/>
        </w:rPr>
      </w:pPr>
      <w:r>
        <w:rPr>
          <w:rStyle w:val="FootnoteReference"/>
        </w:rPr>
        <w:footnoteRef/>
      </w:r>
      <w:r>
        <w:t xml:space="preserve"> </w:t>
      </w:r>
      <w:bookmarkStart w:id="35" w:name="_Hlk41483322"/>
      <w:r w:rsidR="00ED77D1" w:rsidRPr="00ED77D1">
        <w:rPr>
          <w:color w:val="000000" w:themeColor="text1"/>
        </w:rPr>
        <w:t>Een vandaag, Centrum veteranen PTSS komt niet deel 1 en 2, 06-05-2011</w:t>
      </w:r>
      <w:r w:rsidR="00ED77D1">
        <w:rPr>
          <w:color w:val="000000" w:themeColor="text1"/>
        </w:rPr>
        <w:t>.</w:t>
      </w:r>
    </w:p>
    <w:bookmarkEnd w:id="35"/>
  </w:footnote>
  <w:footnote w:id="36">
    <w:p w14:paraId="348D6884" w14:textId="58E702F1" w:rsidR="003B6FDD" w:rsidRPr="006804AE" w:rsidRDefault="003B6FDD" w:rsidP="00110334">
      <w:pPr>
        <w:pStyle w:val="FootnoteText"/>
        <w:jc w:val="left"/>
        <w:rPr>
          <w:color w:val="FF0000"/>
        </w:rPr>
      </w:pPr>
      <w:r w:rsidRPr="008178A3">
        <w:rPr>
          <w:rStyle w:val="FootnoteReference"/>
          <w:color w:val="000000" w:themeColor="text1"/>
        </w:rPr>
        <w:footnoteRef/>
      </w:r>
      <w:r>
        <w:rPr>
          <w:color w:val="FF0000"/>
        </w:rPr>
        <w:t xml:space="preserve"> </w:t>
      </w:r>
      <w:bookmarkStart w:id="36" w:name="_Hlk41327578"/>
      <w:bookmarkStart w:id="37" w:name="_Hlk41381150"/>
      <w:r w:rsidRPr="008178A3">
        <w:rPr>
          <w:color w:val="000000" w:themeColor="text1"/>
        </w:rPr>
        <w:t>Vermetten ea,</w:t>
      </w:r>
      <w:r w:rsidR="006F61DC">
        <w:rPr>
          <w:color w:val="000000" w:themeColor="text1"/>
        </w:rPr>
        <w:t>’</w:t>
      </w:r>
      <w:r w:rsidRPr="008178A3">
        <w:rPr>
          <w:color w:val="000000" w:themeColor="text1"/>
        </w:rPr>
        <w:t>Psychiatrische,Aandoeningen bij UNIFIL veteranen op de Militaire Psychiatrie</w:t>
      </w:r>
      <w:r w:rsidR="006F61DC">
        <w:rPr>
          <w:color w:val="000000" w:themeColor="text1"/>
        </w:rPr>
        <w:t>’</w:t>
      </w:r>
      <w:r w:rsidRPr="008178A3">
        <w:rPr>
          <w:color w:val="000000" w:themeColor="text1"/>
        </w:rPr>
        <w:t>, 9-14</w:t>
      </w:r>
      <w:bookmarkEnd w:id="36"/>
      <w:r w:rsidRPr="008178A3">
        <w:rPr>
          <w:color w:val="000000" w:themeColor="text1"/>
        </w:rPr>
        <w:t>;</w:t>
      </w:r>
      <w:bookmarkEnd w:id="37"/>
      <w:r w:rsidRPr="008178A3">
        <w:rPr>
          <w:color w:val="000000" w:themeColor="text1"/>
        </w:rPr>
        <w:t xml:space="preserve"> </w:t>
      </w:r>
      <w:bookmarkStart w:id="38" w:name="_Hlk42377676"/>
      <w:r w:rsidRPr="008178A3">
        <w:rPr>
          <w:color w:val="000000" w:themeColor="text1"/>
        </w:rPr>
        <w:t>Sjon Brands: Libanon 1980, UNIFIL veteraan Sjon Brands, 28-08-2013</w:t>
      </w:r>
      <w:bookmarkEnd w:id="38"/>
      <w:r w:rsidR="00097B0F">
        <w:rPr>
          <w:color w:val="000000" w:themeColor="text1"/>
        </w:rPr>
        <w:t xml:space="preserve">, </w:t>
      </w:r>
      <w:r w:rsidR="00097B0F" w:rsidRPr="00097B0F">
        <w:rPr>
          <w:sz w:val="22"/>
          <w:szCs w:val="22"/>
        </w:rPr>
        <w:t xml:space="preserve"> </w:t>
      </w:r>
      <w:hyperlink r:id="rId13" w:history="1">
        <w:r w:rsidR="00097B0F" w:rsidRPr="00097B0F">
          <w:rPr>
            <w:rStyle w:val="Hyperlink"/>
          </w:rPr>
          <w:t>https://www.youtube.com/watch?v=jcpSgJLU1uU</w:t>
        </w:r>
      </w:hyperlink>
      <w:r w:rsidR="00097B0F" w:rsidRPr="00097B0F">
        <w:rPr>
          <w:color w:val="000000" w:themeColor="text1"/>
        </w:rPr>
        <w:t xml:space="preserve"> (laatst geraadpleegd: 05-04-2020)</w:t>
      </w:r>
      <w:r>
        <w:rPr>
          <w:color w:val="000000" w:themeColor="text1"/>
        </w:rPr>
        <w:t xml:space="preserve">; </w:t>
      </w:r>
      <w:bookmarkStart w:id="39" w:name="_Hlk41482218"/>
      <w:r w:rsidRPr="008178A3">
        <w:rPr>
          <w:color w:val="000000" w:themeColor="text1"/>
        </w:rPr>
        <w:t xml:space="preserve">Veteraneninstituut, </w:t>
      </w:r>
      <w:r w:rsidRPr="008178A3">
        <w:rPr>
          <w:i/>
          <w:iCs/>
          <w:color w:val="000000" w:themeColor="text1"/>
        </w:rPr>
        <w:t>Weer thuis na uitzending</w:t>
      </w:r>
      <w:r>
        <w:rPr>
          <w:color w:val="000000" w:themeColor="text1"/>
        </w:rPr>
        <w:t xml:space="preserve"> </w:t>
      </w:r>
      <w:r w:rsidRPr="008178A3">
        <w:rPr>
          <w:color w:val="000000" w:themeColor="text1"/>
        </w:rPr>
        <w:t xml:space="preserve">(juni 2012) </w:t>
      </w:r>
      <w:r>
        <w:rPr>
          <w:color w:val="000000" w:themeColor="text1"/>
        </w:rPr>
        <w:t>11</w:t>
      </w:r>
      <w:r w:rsidRPr="008178A3">
        <w:rPr>
          <w:color w:val="000000" w:themeColor="text1"/>
        </w:rPr>
        <w:t>.</w:t>
      </w:r>
    </w:p>
    <w:bookmarkEnd w:id="39"/>
  </w:footnote>
  <w:footnote w:id="37">
    <w:p w14:paraId="19E2F178" w14:textId="71D8C878" w:rsidR="003B6FDD" w:rsidRPr="00222CF3" w:rsidRDefault="003B6FDD" w:rsidP="00110334">
      <w:pPr>
        <w:pStyle w:val="FootnoteText"/>
        <w:jc w:val="left"/>
        <w:rPr>
          <w:color w:val="000000" w:themeColor="text1"/>
        </w:rPr>
      </w:pPr>
      <w:r w:rsidRPr="00222CF3">
        <w:rPr>
          <w:rStyle w:val="FootnoteReference"/>
          <w:color w:val="000000" w:themeColor="text1"/>
        </w:rPr>
        <w:footnoteRef/>
      </w:r>
      <w:r w:rsidRPr="00222CF3">
        <w:rPr>
          <w:color w:val="000000" w:themeColor="text1"/>
        </w:rPr>
        <w:t xml:space="preserve"> Arie, </w:t>
      </w:r>
      <w:r w:rsidRPr="00222CF3">
        <w:rPr>
          <w:color w:val="000000" w:themeColor="text1"/>
        </w:rPr>
        <w:t>Libanon veteraan met ptss, heeft baat bij paardencoaching, UNIFIL veteraan Arie Visser, 04-02-2020</w:t>
      </w:r>
      <w:r w:rsidR="00097B0F">
        <w:rPr>
          <w:color w:val="000000" w:themeColor="text1"/>
        </w:rPr>
        <w:t xml:space="preserve">, </w:t>
      </w:r>
      <w:hyperlink r:id="rId14" w:history="1">
        <w:r w:rsidR="00097B0F" w:rsidRPr="00097B0F">
          <w:rPr>
            <w:rStyle w:val="Hyperlink"/>
          </w:rPr>
          <w:t>https://www.youtube.com/watch?v=K_Tzdunq1VA</w:t>
        </w:r>
      </w:hyperlink>
      <w:r w:rsidR="00097B0F" w:rsidRPr="00097B0F">
        <w:rPr>
          <w:color w:val="000000" w:themeColor="text1"/>
        </w:rPr>
        <w:t xml:space="preserve"> (laatst geraadpleegd: 05-04-2020).</w:t>
      </w:r>
    </w:p>
  </w:footnote>
  <w:footnote w:id="38">
    <w:p w14:paraId="4718BA8F" w14:textId="38F48047" w:rsidR="003B6FDD" w:rsidRPr="006804AE" w:rsidRDefault="003B6FDD" w:rsidP="00110334">
      <w:pPr>
        <w:pStyle w:val="FootnoteText"/>
        <w:jc w:val="left"/>
        <w:rPr>
          <w:color w:val="FF0000"/>
        </w:rPr>
      </w:pPr>
      <w:r w:rsidRPr="00222CF3">
        <w:rPr>
          <w:rStyle w:val="FootnoteReference"/>
          <w:color w:val="000000" w:themeColor="text1"/>
        </w:rPr>
        <w:footnoteRef/>
      </w:r>
      <w:r w:rsidRPr="00222CF3">
        <w:rPr>
          <w:color w:val="000000" w:themeColor="text1"/>
        </w:rPr>
        <w:t xml:space="preserve"> </w:t>
      </w:r>
      <w:bookmarkStart w:id="40" w:name="_Hlk41303305"/>
      <w:bookmarkStart w:id="41" w:name="_Hlk41483676"/>
      <w:r w:rsidRPr="00222CF3">
        <w:rPr>
          <w:color w:val="000000" w:themeColor="text1"/>
        </w:rPr>
        <w:t xml:space="preserve">Stichting het veteranen instituut, Groetjes uit Libanon, UNIFIL veteraan (maatschappelijk werker) Majoor G.F. </w:t>
      </w:r>
      <w:r w:rsidRPr="00222CF3">
        <w:rPr>
          <w:color w:val="000000" w:themeColor="text1"/>
        </w:rPr>
        <w:t>Baron van Till</w:t>
      </w:r>
      <w:bookmarkEnd w:id="40"/>
      <w:r w:rsidRPr="00222CF3">
        <w:rPr>
          <w:color w:val="000000" w:themeColor="text1"/>
        </w:rPr>
        <w:t xml:space="preserve">, </w:t>
      </w:r>
      <w:bookmarkStart w:id="42" w:name="_Hlk42776867"/>
      <w:r w:rsidRPr="00222CF3">
        <w:rPr>
          <w:color w:val="000000" w:themeColor="text1"/>
        </w:rPr>
        <w:t>14-01-2016</w:t>
      </w:r>
      <w:bookmarkEnd w:id="41"/>
      <w:r w:rsidR="00AD137C">
        <w:rPr>
          <w:color w:val="000000" w:themeColor="text1"/>
        </w:rPr>
        <w:t>.</w:t>
      </w:r>
      <w:bookmarkEnd w:id="42"/>
    </w:p>
  </w:footnote>
  <w:footnote w:id="39">
    <w:p w14:paraId="291AE616" w14:textId="6A1B7A74" w:rsidR="002A0772" w:rsidRDefault="002A0772">
      <w:pPr>
        <w:pStyle w:val="FootnoteText"/>
      </w:pPr>
      <w:r>
        <w:rPr>
          <w:rStyle w:val="FootnoteReference"/>
        </w:rPr>
        <w:footnoteRef/>
      </w:r>
      <w:r>
        <w:t xml:space="preserve"> </w:t>
      </w:r>
      <w:r w:rsidR="00ED77D1" w:rsidRPr="00ED77D1">
        <w:rPr>
          <w:color w:val="000000" w:themeColor="text1"/>
        </w:rPr>
        <w:t>Ibidem</w:t>
      </w:r>
    </w:p>
  </w:footnote>
  <w:footnote w:id="40">
    <w:p w14:paraId="24537B82" w14:textId="4C43F380" w:rsidR="003B6FDD" w:rsidRPr="005E7B51" w:rsidRDefault="003B6FDD">
      <w:pPr>
        <w:pStyle w:val="FootnoteText"/>
      </w:pPr>
      <w:r>
        <w:rPr>
          <w:rStyle w:val="FootnoteReference"/>
        </w:rPr>
        <w:footnoteRef/>
      </w:r>
      <w:r w:rsidRPr="005E7B51">
        <w:t xml:space="preserve"> </w:t>
      </w:r>
      <w:bookmarkStart w:id="43" w:name="_Hlk41484215"/>
      <w:r w:rsidRPr="005E7B51">
        <w:t xml:space="preserve">Joyce </w:t>
      </w:r>
      <w:bookmarkStart w:id="44" w:name="_Hlk42719275"/>
      <w:r w:rsidRPr="005E7B51">
        <w:t>Motshagen,</w:t>
      </w:r>
      <w:r>
        <w:t xml:space="preserve"> </w:t>
      </w:r>
      <w:r w:rsidRPr="00ED375C">
        <w:rPr>
          <w:i/>
          <w:iCs/>
        </w:rPr>
        <w:t>Veteranen: Ervaren Erkenning en Waardering</w:t>
      </w:r>
      <w:r w:rsidR="00110334">
        <w:t xml:space="preserve"> </w:t>
      </w:r>
      <w:r>
        <w:t>(</w:t>
      </w:r>
      <w:r w:rsidR="00ED375C">
        <w:t xml:space="preserve">Utrecht </w:t>
      </w:r>
      <w:r>
        <w:t>2010)</w:t>
      </w:r>
      <w:r w:rsidR="00110334">
        <w:t xml:space="preserve"> </w:t>
      </w:r>
      <w:r>
        <w:t>14-18.</w:t>
      </w:r>
      <w:bookmarkEnd w:id="43"/>
      <w:bookmarkEnd w:id="44"/>
    </w:p>
  </w:footnote>
  <w:footnote w:id="41">
    <w:p w14:paraId="0FDA7FE7" w14:textId="3791F146" w:rsidR="003B6FDD" w:rsidRPr="00C4605F" w:rsidRDefault="003B6FDD" w:rsidP="00ED77D1">
      <w:pPr>
        <w:pStyle w:val="FootnoteText"/>
        <w:jc w:val="left"/>
        <w:rPr>
          <w:b/>
          <w:bCs/>
          <w:color w:val="FF0000"/>
        </w:rPr>
      </w:pPr>
      <w:r>
        <w:rPr>
          <w:rStyle w:val="FootnoteReference"/>
        </w:rPr>
        <w:footnoteRef/>
      </w:r>
      <w:r w:rsidR="00A95B68">
        <w:t xml:space="preserve"> </w:t>
      </w:r>
      <w:r w:rsidRPr="00C4605F">
        <w:rPr>
          <w:color w:val="000000" w:themeColor="text1"/>
        </w:rPr>
        <w:t>Groetjes uit Libanon, UNIFIL veteraan Antoine Damen,</w:t>
      </w:r>
      <w:r w:rsidR="00ED77D1">
        <w:rPr>
          <w:color w:val="000000" w:themeColor="text1"/>
        </w:rPr>
        <w:t xml:space="preserve"> </w:t>
      </w:r>
      <w:r w:rsidRPr="00C4605F">
        <w:rPr>
          <w:color w:val="000000" w:themeColor="text1"/>
        </w:rPr>
        <w:t>14-01-2016</w:t>
      </w:r>
      <w:r w:rsidR="00097B0F">
        <w:rPr>
          <w:color w:val="000000" w:themeColor="text1"/>
        </w:rPr>
        <w:t xml:space="preserve">, </w:t>
      </w:r>
      <w:hyperlink r:id="rId15" w:history="1">
        <w:r w:rsidR="00097B0F" w:rsidRPr="00097B0F">
          <w:rPr>
            <w:rStyle w:val="Hyperlink"/>
          </w:rPr>
          <w:t>https://www.youtube.com/watch?v=bwT78_Dlv0c</w:t>
        </w:r>
      </w:hyperlink>
      <w:r w:rsidR="00097B0F" w:rsidRPr="00097B0F">
        <w:rPr>
          <w:color w:val="000000" w:themeColor="text1"/>
        </w:rPr>
        <w:t xml:space="preserve"> (laatst geraadpleegd: 10-04-2020).</w:t>
      </w:r>
    </w:p>
  </w:footnote>
  <w:footnote w:id="42">
    <w:p w14:paraId="298933F1" w14:textId="5BC0C745" w:rsidR="003B6FDD" w:rsidRDefault="003B6FDD">
      <w:pPr>
        <w:pStyle w:val="FootnoteText"/>
      </w:pPr>
      <w:r>
        <w:rPr>
          <w:rStyle w:val="FootnoteReference"/>
        </w:rPr>
        <w:footnoteRef/>
      </w:r>
      <w:r>
        <w:t xml:space="preserve"> </w:t>
      </w:r>
      <w:r w:rsidR="005A14CB" w:rsidRPr="005A14CB">
        <w:t xml:space="preserve">Motshagen, </w:t>
      </w:r>
      <w:r w:rsidR="005A14CB" w:rsidRPr="005A14CB">
        <w:rPr>
          <w:i/>
          <w:iCs/>
        </w:rPr>
        <w:t>Veteranen: Ervaren Erkenning en Waardering</w:t>
      </w:r>
      <w:r w:rsidR="005A14CB" w:rsidRPr="005A14CB">
        <w:t xml:space="preserve">, </w:t>
      </w:r>
      <w:r w:rsidR="005A14CB">
        <w:t>29.</w:t>
      </w:r>
    </w:p>
  </w:footnote>
  <w:footnote w:id="43">
    <w:p w14:paraId="7B4CB4BA" w14:textId="070F4F5E" w:rsidR="003B6FDD" w:rsidRPr="00C413D8" w:rsidRDefault="003B6FDD" w:rsidP="002C69E4">
      <w:pPr>
        <w:pStyle w:val="FootnoteText"/>
        <w:rPr>
          <w:color w:val="FF0000"/>
        </w:rPr>
      </w:pPr>
      <w:r>
        <w:rPr>
          <w:rStyle w:val="FootnoteReference"/>
        </w:rPr>
        <w:footnoteRef/>
      </w:r>
      <w:r w:rsidRPr="00C413D8">
        <w:t xml:space="preserve"> </w:t>
      </w:r>
      <w:r w:rsidR="00BC3FB8">
        <w:rPr>
          <w:color w:val="000000" w:themeColor="text1"/>
        </w:rPr>
        <w:t>Ibidem</w:t>
      </w:r>
      <w:r>
        <w:rPr>
          <w:color w:val="000000" w:themeColor="text1"/>
        </w:rPr>
        <w:t xml:space="preserve">, </w:t>
      </w:r>
      <w:r w:rsidRPr="00C413D8">
        <w:rPr>
          <w:color w:val="000000" w:themeColor="text1"/>
        </w:rPr>
        <w:t>14-18; Bremmer, (Na)zorg voor veteranen, 11-16.</w:t>
      </w:r>
    </w:p>
  </w:footnote>
  <w:footnote w:id="44">
    <w:p w14:paraId="0AD32789" w14:textId="1AE8D22C" w:rsidR="003B6FDD" w:rsidRPr="00ED77D1" w:rsidRDefault="003B6FDD" w:rsidP="00ED77D1">
      <w:pPr>
        <w:pStyle w:val="FootnoteText"/>
        <w:jc w:val="left"/>
        <w:rPr>
          <w:color w:val="FF0000"/>
        </w:rPr>
      </w:pPr>
      <w:r>
        <w:rPr>
          <w:rStyle w:val="FootnoteReference"/>
        </w:rPr>
        <w:footnoteRef/>
      </w:r>
      <w:r>
        <w:t xml:space="preserve"> </w:t>
      </w:r>
      <w:r w:rsidR="00ED77D1" w:rsidRPr="00ED77D1">
        <w:rPr>
          <w:color w:val="000000" w:themeColor="text1"/>
        </w:rPr>
        <w:t>Een vandaag, Centrum veteranen PTSS komt niet deel 1 en 2, 06-05-2011</w:t>
      </w:r>
      <w:r w:rsidR="00ED77D1">
        <w:rPr>
          <w:color w:val="000000" w:themeColor="text1"/>
        </w:rPr>
        <w:t>.</w:t>
      </w:r>
      <w:r w:rsidR="00ED77D1" w:rsidRPr="00ED77D1">
        <w:rPr>
          <w:color w:val="000000" w:themeColor="text1"/>
        </w:rPr>
        <w:t xml:space="preserve"> </w:t>
      </w:r>
    </w:p>
  </w:footnote>
  <w:footnote w:id="45">
    <w:p w14:paraId="6E9E572E" w14:textId="79CE59E2" w:rsidR="003B6FDD" w:rsidRPr="00711A51" w:rsidRDefault="003B6FDD" w:rsidP="00ED77D1">
      <w:pPr>
        <w:pStyle w:val="FootnoteText"/>
        <w:jc w:val="left"/>
      </w:pPr>
      <w:r>
        <w:rPr>
          <w:rStyle w:val="FootnoteReference"/>
        </w:rPr>
        <w:footnoteRef/>
      </w:r>
      <w:r>
        <w:t xml:space="preserve"> </w:t>
      </w:r>
      <w:r w:rsidRPr="00711A51">
        <w:t xml:space="preserve">Centrum veteranen PTSS komt niet deel </w:t>
      </w:r>
      <w:r w:rsidRPr="00711A51">
        <w:t>1</w:t>
      </w:r>
      <w:r>
        <w:t xml:space="preserve">, UNIFIL </w:t>
      </w:r>
      <w:r w:rsidRPr="00711A51">
        <w:rPr>
          <w:color w:val="000000" w:themeColor="text1"/>
        </w:rPr>
        <w:t>veteraan Gerhardt de Weert, 06-05-2011</w:t>
      </w:r>
      <w:r w:rsidR="00097B0F">
        <w:rPr>
          <w:color w:val="000000" w:themeColor="text1"/>
        </w:rPr>
        <w:t xml:space="preserve">, </w:t>
      </w:r>
      <w:hyperlink r:id="rId16" w:history="1">
        <w:r w:rsidR="00097B0F" w:rsidRPr="00097B0F">
          <w:rPr>
            <w:rStyle w:val="Hyperlink"/>
          </w:rPr>
          <w:t>https://www.youtube.com/watch?v=Y4Xn0aeCzBM</w:t>
        </w:r>
      </w:hyperlink>
      <w:hyperlink r:id="rId17" w:history="1">
        <w:r w:rsidR="00097B0F" w:rsidRPr="00097B0F">
          <w:rPr>
            <w:rStyle w:val="Hyperlink"/>
          </w:rPr>
          <w:t>https://www.youtube.com/watch?v=8pNQYd7wDl4</w:t>
        </w:r>
      </w:hyperlink>
      <w:r w:rsidR="00097B0F" w:rsidRPr="00097B0F">
        <w:rPr>
          <w:color w:val="000000" w:themeColor="text1"/>
        </w:rPr>
        <w:t xml:space="preserve"> (laatst geraadpleegd: 05-04-2020).</w:t>
      </w:r>
    </w:p>
  </w:footnote>
  <w:footnote w:id="46">
    <w:p w14:paraId="75CF1B63" w14:textId="490FB6A9" w:rsidR="003B6FDD" w:rsidRPr="007534AA" w:rsidRDefault="003B6FDD">
      <w:pPr>
        <w:pStyle w:val="FootnoteText"/>
        <w:rPr>
          <w:color w:val="FF0000"/>
        </w:rPr>
      </w:pPr>
      <w:r w:rsidRPr="00CE7721">
        <w:rPr>
          <w:rStyle w:val="FootnoteReference"/>
          <w:color w:val="000000" w:themeColor="text1"/>
        </w:rPr>
        <w:footnoteRef/>
      </w:r>
      <w:r w:rsidRPr="00CE7721">
        <w:rPr>
          <w:color w:val="000000" w:themeColor="text1"/>
        </w:rPr>
        <w:t xml:space="preserve"> Bremmer, </w:t>
      </w:r>
      <w:r w:rsidRPr="00B80F84">
        <w:rPr>
          <w:color w:val="000000" w:themeColor="text1"/>
        </w:rPr>
        <w:t>(Na)zorg voor veteranen</w:t>
      </w:r>
      <w:r w:rsidRPr="00CE7721">
        <w:rPr>
          <w:color w:val="000000" w:themeColor="text1"/>
        </w:rPr>
        <w:t>, 32.</w:t>
      </w:r>
    </w:p>
  </w:footnote>
  <w:footnote w:id="47">
    <w:p w14:paraId="4723D880" w14:textId="3A4F1DBB" w:rsidR="003B6FDD" w:rsidRDefault="003B6FDD">
      <w:pPr>
        <w:pStyle w:val="FootnoteText"/>
      </w:pPr>
      <w:r>
        <w:rPr>
          <w:rStyle w:val="FootnoteReference"/>
        </w:rPr>
        <w:footnoteRef/>
      </w:r>
      <w:r>
        <w:t xml:space="preserve"> </w:t>
      </w:r>
      <w:r w:rsidRPr="00A67191">
        <w:t>Vermetten, ‘Post Traumatische Stress Stoornis’, 61-84.</w:t>
      </w:r>
    </w:p>
  </w:footnote>
  <w:footnote w:id="48">
    <w:p w14:paraId="06309738" w14:textId="615CB325" w:rsidR="003B6FDD" w:rsidRPr="001A4111" w:rsidRDefault="003B6FDD">
      <w:pPr>
        <w:pStyle w:val="FootnoteText"/>
        <w:rPr>
          <w:lang w:val="en-GB"/>
        </w:rPr>
      </w:pPr>
      <w:r>
        <w:rPr>
          <w:rStyle w:val="FootnoteReference"/>
        </w:rPr>
        <w:footnoteRef/>
      </w:r>
      <w:r w:rsidRPr="001A4111">
        <w:rPr>
          <w:lang w:val="en-GB"/>
        </w:rPr>
        <w:t xml:space="preserve"> </w:t>
      </w:r>
      <w:proofErr w:type="spellStart"/>
      <w:r w:rsidRPr="001A4111">
        <w:rPr>
          <w:lang w:val="en-GB"/>
        </w:rPr>
        <w:t>Wizelman</w:t>
      </w:r>
      <w:proofErr w:type="spellEnd"/>
      <w:r w:rsidRPr="001A4111">
        <w:rPr>
          <w:lang w:val="en-GB"/>
        </w:rPr>
        <w:t xml:space="preserve">, </w:t>
      </w:r>
      <w:r w:rsidRPr="001A4111">
        <w:rPr>
          <w:i/>
          <w:iCs/>
          <w:lang w:val="en-GB"/>
        </w:rPr>
        <w:t>When the War Never Ends</w:t>
      </w:r>
      <w:r w:rsidRPr="001A4111">
        <w:rPr>
          <w:lang w:val="en-GB"/>
        </w:rPr>
        <w:t xml:space="preserve">, </w:t>
      </w:r>
      <w:r>
        <w:rPr>
          <w:lang w:val="en-GB"/>
        </w:rPr>
        <w:t>1-15</w:t>
      </w:r>
      <w:r w:rsidRPr="001A4111">
        <w:rPr>
          <w:lang w:val="en-GB"/>
        </w:rPr>
        <w:t xml:space="preserve">. </w:t>
      </w:r>
      <w:r w:rsidRPr="001A4111">
        <w:rPr>
          <w:i/>
          <w:iCs/>
          <w:lang w:val="en-GB"/>
        </w:rPr>
        <w:t xml:space="preserve"> </w:t>
      </w:r>
    </w:p>
  </w:footnote>
  <w:footnote w:id="49">
    <w:p w14:paraId="567406AA" w14:textId="7B7903D1" w:rsidR="003B6FDD" w:rsidRDefault="003B6FDD">
      <w:pPr>
        <w:pStyle w:val="FootnoteText"/>
      </w:pPr>
      <w:r>
        <w:rPr>
          <w:rStyle w:val="FootnoteReference"/>
        </w:rPr>
        <w:footnoteRef/>
      </w:r>
      <w:r>
        <w:t xml:space="preserve"> </w:t>
      </w:r>
      <w:bookmarkStart w:id="47" w:name="_Hlk42198518"/>
      <w:r>
        <w:t xml:space="preserve">R.W.Jacobs, Stress, </w:t>
      </w:r>
      <w:r w:rsidR="002E44A9">
        <w:t>‘</w:t>
      </w:r>
      <w:r>
        <w:t>Het operationele optreden en  psychologische ondersteuning</w:t>
      </w:r>
      <w:r w:rsidR="002E44A9">
        <w:t>’</w:t>
      </w:r>
      <w:r>
        <w:t xml:space="preserve">, </w:t>
      </w:r>
      <w:r w:rsidRPr="00DE75EE">
        <w:rPr>
          <w:i/>
          <w:iCs/>
        </w:rPr>
        <w:t>Militaire Spectator</w:t>
      </w:r>
      <w:r>
        <w:t xml:space="preserve"> 162 (1993) 252-258. </w:t>
      </w:r>
      <w:bookmarkEnd w:id="47"/>
    </w:p>
  </w:footnote>
  <w:footnote w:id="50">
    <w:p w14:paraId="04FCA44C" w14:textId="05F6FAE8" w:rsidR="003B6FDD" w:rsidRDefault="003B6FDD">
      <w:pPr>
        <w:pStyle w:val="FootnoteText"/>
      </w:pPr>
      <w:r>
        <w:rPr>
          <w:rStyle w:val="FootnoteReference"/>
        </w:rPr>
        <w:footnoteRef/>
      </w:r>
      <w:r>
        <w:t xml:space="preserve"> </w:t>
      </w:r>
      <w:r w:rsidRPr="00E703F5">
        <w:t xml:space="preserve">Van Vegchel-Staudt, </w:t>
      </w:r>
      <w:r w:rsidRPr="00255C39">
        <w:rPr>
          <w:i/>
          <w:iCs/>
        </w:rPr>
        <w:t>Psychische zorg voor militairen binnen de Koninklijke Landmacht na deelname aan een missie</w:t>
      </w:r>
      <w:r w:rsidRPr="00E703F5">
        <w:t xml:space="preserve">, </w:t>
      </w:r>
      <w:bookmarkStart w:id="48" w:name="_Hlk42198631"/>
      <w:r>
        <w:t>34</w:t>
      </w:r>
      <w:r w:rsidRPr="00E703F5">
        <w:t>-</w:t>
      </w:r>
      <w:r>
        <w:t>50</w:t>
      </w:r>
      <w:bookmarkEnd w:id="48"/>
      <w:r>
        <w:t xml:space="preserve">; </w:t>
      </w:r>
      <w:bookmarkStart w:id="49" w:name="_Hlk42358353"/>
      <w:r w:rsidR="002E44A9">
        <w:t>D</w:t>
      </w:r>
      <w:r>
        <w:t xml:space="preserve">e Wild, </w:t>
      </w:r>
      <w:r w:rsidRPr="002E44A9">
        <w:rPr>
          <w:i/>
          <w:iCs/>
        </w:rPr>
        <w:t>De nazorg van Defensie</w:t>
      </w:r>
      <w:r>
        <w:t xml:space="preserve">, </w:t>
      </w:r>
      <w:r w:rsidRPr="009C18F2">
        <w:t>12.</w:t>
      </w:r>
      <w:r>
        <w:rPr>
          <w:i/>
          <w:iCs/>
        </w:rPr>
        <w:t xml:space="preserve"> </w:t>
      </w:r>
      <w:bookmarkEnd w:id="49"/>
    </w:p>
  </w:footnote>
  <w:footnote w:id="51">
    <w:p w14:paraId="051D186F" w14:textId="65C073AE" w:rsidR="003B6FDD" w:rsidRPr="000E069C" w:rsidRDefault="003B6FDD">
      <w:pPr>
        <w:pStyle w:val="FootnoteText"/>
      </w:pPr>
      <w:r>
        <w:rPr>
          <w:rStyle w:val="FootnoteReference"/>
        </w:rPr>
        <w:footnoteRef/>
      </w:r>
      <w:r w:rsidRPr="000E069C">
        <w:t xml:space="preserve"> Ibidem 34-50</w:t>
      </w:r>
      <w:r w:rsidR="009F3D82">
        <w:t xml:space="preserve">; </w:t>
      </w:r>
      <w:hyperlink r:id="rId18" w:history="1">
        <w:r w:rsidR="009F3D82" w:rsidRPr="009F3D82">
          <w:rPr>
            <w:rStyle w:val="Hyperlink"/>
            <w:color w:val="000000" w:themeColor="text1"/>
            <w:u w:val="none"/>
          </w:rPr>
          <w:t>H.W.</w:t>
        </w:r>
      </w:hyperlink>
      <w:r w:rsidR="009F3D82" w:rsidRPr="009F3D82">
        <w:t xml:space="preserve"> de Swart, ‘psychologische begeleiding rond uitzendingen’, </w:t>
      </w:r>
      <w:r w:rsidR="009F3D82" w:rsidRPr="009F3D82">
        <w:rPr>
          <w:i/>
          <w:iCs/>
        </w:rPr>
        <w:t>Militaire Spectator</w:t>
      </w:r>
      <w:r w:rsidR="009F3D82" w:rsidRPr="009F3D82">
        <w:t xml:space="preserve"> 168 (1999) 542-549.</w:t>
      </w:r>
    </w:p>
  </w:footnote>
  <w:footnote w:id="52">
    <w:p w14:paraId="0D4A6A73" w14:textId="456907D2" w:rsidR="003B6FDD" w:rsidRPr="00E95494" w:rsidRDefault="003B6FDD" w:rsidP="00110334">
      <w:pPr>
        <w:pStyle w:val="FootnoteText"/>
        <w:jc w:val="left"/>
        <w:rPr>
          <w:b/>
          <w:bCs/>
        </w:rPr>
      </w:pPr>
      <w:r>
        <w:rPr>
          <w:rStyle w:val="FootnoteReference"/>
        </w:rPr>
        <w:footnoteRef/>
      </w:r>
      <w:r w:rsidRPr="000E069C">
        <w:t xml:space="preserve"> </w:t>
      </w:r>
      <w:bookmarkStart w:id="50" w:name="_Hlk42198926"/>
      <w:r w:rsidR="00AB5246" w:rsidRPr="00AB5246">
        <w:rPr>
          <w:i/>
          <w:iCs/>
        </w:rPr>
        <w:t xml:space="preserve">Verslag der handelingen van de </w:t>
      </w:r>
      <w:r w:rsidRPr="00AB5246">
        <w:rPr>
          <w:i/>
          <w:iCs/>
        </w:rPr>
        <w:t>Tweede Kamer der Staten-Generaal</w:t>
      </w:r>
      <w:r>
        <w:t xml:space="preserve">, </w:t>
      </w:r>
      <w:r w:rsidRPr="000E069C">
        <w:t>Hoofdlijnen van het veteranenbeleid</w:t>
      </w:r>
      <w:r>
        <w:t>, vergaderjaar 1989-1990</w:t>
      </w:r>
      <w:r w:rsidR="00054C97">
        <w:t xml:space="preserve">, </w:t>
      </w:r>
      <w:r w:rsidR="00054C97" w:rsidRPr="00054C97">
        <w:t xml:space="preserve">Hoofdlijnen van het veteranenbeleid, vergaderjaar </w:t>
      </w:r>
      <w:r w:rsidR="00054C97" w:rsidRPr="00054C97">
        <w:t>1989-1990,</w:t>
      </w:r>
      <w:r w:rsidR="00054C97">
        <w:t xml:space="preserve"> </w:t>
      </w:r>
      <w:r w:rsidR="00054C97" w:rsidRPr="00054C97">
        <w:t>21490</w:t>
      </w:r>
      <w:r w:rsidR="003865F4">
        <w:t>;</w:t>
      </w:r>
      <w:r w:rsidR="00054C97">
        <w:t xml:space="preserve"> </w:t>
      </w:r>
      <w:r w:rsidR="00E95494">
        <w:t>Huib Goudriaan,</w:t>
      </w:r>
      <w:r w:rsidR="00E95494" w:rsidRPr="00E95494">
        <w:t>’</w:t>
      </w:r>
      <w:bookmarkEnd w:id="50"/>
      <w:r w:rsidR="00E95494" w:rsidRPr="00E95494">
        <w:t>Veteranen bevochten erkenning/Vijftig jaar na Indië-oorlog is Nederland nu zuinig op oude en jonge ex-militairen</w:t>
      </w:r>
      <w:r w:rsidR="00E95494">
        <w:t xml:space="preserve">’, </w:t>
      </w:r>
      <w:r w:rsidR="00E95494" w:rsidRPr="00E95494">
        <w:rPr>
          <w:i/>
          <w:iCs/>
        </w:rPr>
        <w:t>Trouw</w:t>
      </w:r>
      <w:r w:rsidR="00E95494">
        <w:t>, 26-07-1997.</w:t>
      </w:r>
    </w:p>
  </w:footnote>
  <w:footnote w:id="53">
    <w:p w14:paraId="0C7D274E" w14:textId="200B3C20" w:rsidR="003B6FDD" w:rsidRPr="00F81478" w:rsidRDefault="003B6FDD">
      <w:pPr>
        <w:pStyle w:val="FootnoteText"/>
        <w:rPr>
          <w:color w:val="FF0000"/>
        </w:rPr>
      </w:pPr>
      <w:r>
        <w:rPr>
          <w:rStyle w:val="FootnoteReference"/>
        </w:rPr>
        <w:footnoteRef/>
      </w:r>
      <w:r w:rsidR="00AB5246" w:rsidRPr="00AB5246">
        <w:rPr>
          <w:i/>
          <w:iCs/>
        </w:rPr>
        <w:t>HTK</w:t>
      </w:r>
      <w:r w:rsidR="00AB5246" w:rsidRPr="00AB5246">
        <w:t xml:space="preserve">, Hoofdlijnen van het veteranenbeleid, </w:t>
      </w:r>
      <w:r w:rsidR="003865F4">
        <w:t>21490</w:t>
      </w:r>
      <w:r>
        <w:t xml:space="preserve">; </w:t>
      </w:r>
      <w:r w:rsidRPr="00852846">
        <w:rPr>
          <w:color w:val="000000" w:themeColor="text1"/>
        </w:rPr>
        <w:t xml:space="preserve">D.F. Meij, </w:t>
      </w:r>
      <w:r w:rsidR="00AB5246">
        <w:rPr>
          <w:color w:val="000000" w:themeColor="text1"/>
        </w:rPr>
        <w:t>‘</w:t>
      </w:r>
      <w:r w:rsidRPr="00852846">
        <w:rPr>
          <w:color w:val="000000" w:themeColor="text1"/>
        </w:rPr>
        <w:t>Het rapport Dienstvervulling onder buitengewone en zeer moeilijke omstandigheden</w:t>
      </w:r>
      <w:r w:rsidR="00AB5246">
        <w:rPr>
          <w:color w:val="000000" w:themeColor="text1"/>
        </w:rPr>
        <w:t>’</w:t>
      </w:r>
      <w:r w:rsidRPr="00852846">
        <w:rPr>
          <w:color w:val="000000" w:themeColor="text1"/>
        </w:rPr>
        <w:t xml:space="preserve">, </w:t>
      </w:r>
      <w:r w:rsidRPr="000D3C66">
        <w:rPr>
          <w:i/>
          <w:iCs/>
          <w:color w:val="000000" w:themeColor="text1"/>
        </w:rPr>
        <w:t>Ministerie van Defensie</w:t>
      </w:r>
      <w:r w:rsidRPr="00852846">
        <w:rPr>
          <w:color w:val="000000" w:themeColor="text1"/>
        </w:rPr>
        <w:t xml:space="preserve"> (Den Haag: 1989).</w:t>
      </w:r>
      <w:r w:rsidRPr="00852846">
        <w:rPr>
          <w:b/>
          <w:bCs/>
          <w:color w:val="000000" w:themeColor="text1"/>
        </w:rPr>
        <w:t xml:space="preserve"> </w:t>
      </w:r>
    </w:p>
  </w:footnote>
  <w:footnote w:id="54">
    <w:p w14:paraId="6D85FEB3" w14:textId="505B0E6D" w:rsidR="003B6FDD" w:rsidRPr="000E069C" w:rsidRDefault="003B6FDD">
      <w:pPr>
        <w:pStyle w:val="FootnoteText"/>
      </w:pPr>
      <w:r>
        <w:rPr>
          <w:rStyle w:val="FootnoteReference"/>
        </w:rPr>
        <w:footnoteRef/>
      </w:r>
      <w:bookmarkStart w:id="51" w:name="_Hlk42199515"/>
      <w:bookmarkStart w:id="52" w:name="_Hlk42199376"/>
      <w:r w:rsidR="009F3D82">
        <w:t xml:space="preserve"> </w:t>
      </w:r>
      <w:r w:rsidRPr="00DE75EE">
        <w:rPr>
          <w:rStyle w:val="Hyperlink"/>
          <w:color w:val="000000" w:themeColor="text1"/>
          <w:u w:val="none"/>
        </w:rPr>
        <w:t>Swart</w:t>
      </w:r>
      <w:r w:rsidR="009F3D82">
        <w:rPr>
          <w:rStyle w:val="Hyperlink"/>
          <w:color w:val="000000" w:themeColor="text1"/>
          <w:u w:val="none"/>
        </w:rPr>
        <w:t>, de</w:t>
      </w:r>
      <w:r w:rsidRPr="00DE75EE">
        <w:rPr>
          <w:rStyle w:val="Hyperlink"/>
          <w:color w:val="000000" w:themeColor="text1"/>
          <w:u w:val="none"/>
        </w:rPr>
        <w:t xml:space="preserve">, </w:t>
      </w:r>
      <w:r w:rsidR="00A971A7">
        <w:rPr>
          <w:rStyle w:val="Hyperlink"/>
          <w:color w:val="000000" w:themeColor="text1"/>
          <w:u w:val="none"/>
        </w:rPr>
        <w:t>‘</w:t>
      </w:r>
      <w:r w:rsidRPr="00DE75EE">
        <w:rPr>
          <w:rStyle w:val="Hyperlink"/>
          <w:color w:val="000000" w:themeColor="text1"/>
          <w:u w:val="none"/>
        </w:rPr>
        <w:t>p</w:t>
      </w:r>
      <w:r w:rsidRPr="00DE75EE">
        <w:rPr>
          <w:color w:val="000000" w:themeColor="text1"/>
        </w:rPr>
        <w:t>sychologische</w:t>
      </w:r>
      <w:r>
        <w:rPr>
          <w:color w:val="000000" w:themeColor="text1"/>
        </w:rPr>
        <w:t xml:space="preserve"> begeleiding rond uitzendingen</w:t>
      </w:r>
      <w:r w:rsidR="00A971A7">
        <w:rPr>
          <w:color w:val="000000" w:themeColor="text1"/>
        </w:rPr>
        <w:t>’</w:t>
      </w:r>
      <w:r>
        <w:rPr>
          <w:color w:val="000000" w:themeColor="text1"/>
        </w:rPr>
        <w:t xml:space="preserve">, </w:t>
      </w:r>
      <w:r w:rsidRPr="00DE75EE">
        <w:rPr>
          <w:i/>
          <w:iCs/>
          <w:color w:val="000000" w:themeColor="text1"/>
        </w:rPr>
        <w:t>Militaire Spectator</w:t>
      </w:r>
      <w:r>
        <w:rPr>
          <w:color w:val="000000" w:themeColor="text1"/>
        </w:rPr>
        <w:t xml:space="preserve"> 168 (1999) 542-549</w:t>
      </w:r>
      <w:bookmarkEnd w:id="51"/>
      <w:r>
        <w:rPr>
          <w:color w:val="000000" w:themeColor="text1"/>
        </w:rPr>
        <w:t xml:space="preserve">. </w:t>
      </w:r>
      <w:bookmarkEnd w:id="52"/>
    </w:p>
  </w:footnote>
  <w:footnote w:id="55">
    <w:p w14:paraId="03D1331D" w14:textId="59F780E2" w:rsidR="003B6FDD" w:rsidRDefault="003B6FDD" w:rsidP="00865209">
      <w:pPr>
        <w:pStyle w:val="FootnoteText"/>
      </w:pPr>
      <w:r>
        <w:rPr>
          <w:rStyle w:val="FootnoteReference"/>
        </w:rPr>
        <w:footnoteRef/>
      </w:r>
      <w:r>
        <w:t>Swart,</w:t>
      </w:r>
      <w:r w:rsidR="00A971A7">
        <w:t xml:space="preserve"> de, ‘</w:t>
      </w:r>
      <w:r w:rsidRPr="001541F3">
        <w:t xml:space="preserve">psychologische begeleiding rond </w:t>
      </w:r>
      <w:r w:rsidRPr="001541F3">
        <w:t>uitzendingen</w:t>
      </w:r>
      <w:r w:rsidR="00A971A7">
        <w:t>’</w:t>
      </w:r>
      <w:r w:rsidRPr="001541F3">
        <w:t>, 542-549</w:t>
      </w:r>
      <w:bookmarkStart w:id="53" w:name="_Hlk42200815"/>
      <w:r>
        <w:t xml:space="preserve">; </w:t>
      </w:r>
      <w:bookmarkStart w:id="54" w:name="_Hlk42358815"/>
      <w:bookmarkEnd w:id="53"/>
      <w:r w:rsidR="00997AB3" w:rsidRPr="00997AB3">
        <w:t xml:space="preserve">Commissie Tiesinga, </w:t>
      </w:r>
      <w:r w:rsidR="00997AB3" w:rsidRPr="00997AB3">
        <w:rPr>
          <w:i/>
          <w:iCs/>
        </w:rPr>
        <w:t>Deelname aan vredesmissies: gevolgen opvang en nazorg. Aanbevelingen</w:t>
      </w:r>
      <w:r w:rsidR="00997AB3" w:rsidRPr="00997AB3">
        <w:t xml:space="preserve"> van </w:t>
      </w:r>
      <w:r w:rsidR="00997AB3" w:rsidRPr="00997AB3">
        <w:rPr>
          <w:i/>
          <w:iCs/>
        </w:rPr>
        <w:t>de Commissie Tiesinga</w:t>
      </w:r>
      <w:r w:rsidR="006C70C4">
        <w:t xml:space="preserve">, </w:t>
      </w:r>
      <w:r w:rsidR="00997AB3" w:rsidRPr="00997AB3">
        <w:t>Beleidsaanbevelingen naar aanleiding van een onderzoek onder veteranen (1997).</w:t>
      </w:r>
    </w:p>
    <w:bookmarkEnd w:id="54"/>
  </w:footnote>
  <w:footnote w:id="56">
    <w:p w14:paraId="36096403" w14:textId="6A97F904" w:rsidR="003B6FDD" w:rsidRDefault="003B6FDD">
      <w:pPr>
        <w:pStyle w:val="FootnoteText"/>
      </w:pPr>
      <w:r>
        <w:rPr>
          <w:rStyle w:val="FootnoteReference"/>
        </w:rPr>
        <w:footnoteRef/>
      </w:r>
      <w:r>
        <w:t xml:space="preserve"> </w:t>
      </w:r>
      <w:bookmarkStart w:id="55" w:name="_Hlk42201037"/>
      <w:r>
        <w:t xml:space="preserve">H.W. de Swart, </w:t>
      </w:r>
      <w:r w:rsidR="00997AB3">
        <w:t>‘</w:t>
      </w:r>
      <w:r>
        <w:t>Het Veteraneninstituut</w:t>
      </w:r>
      <w:r w:rsidR="00997AB3">
        <w:t>’</w:t>
      </w:r>
      <w:r>
        <w:t xml:space="preserve">, </w:t>
      </w:r>
      <w:r w:rsidRPr="006D170B">
        <w:rPr>
          <w:i/>
          <w:iCs/>
        </w:rPr>
        <w:t>Militaire Spectator</w:t>
      </w:r>
      <w:r>
        <w:t xml:space="preserve"> 169 (2000) 275-298. </w:t>
      </w:r>
      <w:bookmarkEnd w:id="55"/>
    </w:p>
  </w:footnote>
  <w:footnote w:id="57">
    <w:p w14:paraId="1CCD1BF7" w14:textId="32718FF7" w:rsidR="004F042C" w:rsidRDefault="004F042C" w:rsidP="004F042C">
      <w:pPr>
        <w:pStyle w:val="FootnoteText"/>
        <w:jc w:val="left"/>
      </w:pPr>
      <w:r>
        <w:rPr>
          <w:rStyle w:val="FootnoteReference"/>
        </w:rPr>
        <w:footnoteRef/>
      </w:r>
      <w:r>
        <w:t xml:space="preserve"> </w:t>
      </w:r>
      <w:r w:rsidRPr="000D4E04">
        <w:rPr>
          <w:i/>
          <w:iCs/>
        </w:rPr>
        <w:t>Aanhangsel van de Handelingen van de Tweede Kamer der Staten Generaal</w:t>
      </w:r>
      <w:r>
        <w:t>, v</w:t>
      </w:r>
      <w:r w:rsidRPr="00AB6D85">
        <w:t>ergaderjaar 2015-2016</w:t>
      </w:r>
      <w:r>
        <w:t xml:space="preserve">, 2058; </w:t>
      </w:r>
      <w:bookmarkStart w:id="56" w:name="_Hlk42850054"/>
      <w:r w:rsidRPr="004F042C">
        <w:t>Centrale Raad van Beroep, uitspraakdatum 14 december 2015</w:t>
      </w:r>
      <w:r>
        <w:t xml:space="preserve">, </w:t>
      </w:r>
      <w:r w:rsidRPr="004F042C">
        <w:br/>
        <w:t>Zaaknummer 14/2027 MAW,</w:t>
      </w:r>
      <w:r w:rsidRPr="004F042C">
        <w:rPr>
          <w:color w:val="0D0D0D" w:themeColor="text1" w:themeTint="F2"/>
        </w:rPr>
        <w:t> </w:t>
      </w:r>
      <w:hyperlink r:id="rId19" w:history="1">
        <w:r w:rsidRPr="004F042C">
          <w:rPr>
            <w:rStyle w:val="Hyperlink"/>
            <w:color w:val="0D0D0D" w:themeColor="text1" w:themeTint="F2"/>
            <w:u w:val="none"/>
          </w:rPr>
          <w:t>ECLI:NL:CRVB:2015:4336</w:t>
        </w:r>
      </w:hyperlink>
      <w:r>
        <w:rPr>
          <w:color w:val="0D0D0D" w:themeColor="text1" w:themeTint="F2"/>
        </w:rPr>
        <w:t>.</w:t>
      </w:r>
      <w:bookmarkEnd w:id="56"/>
    </w:p>
  </w:footnote>
  <w:footnote w:id="58">
    <w:p w14:paraId="3CAF5748" w14:textId="454021C6" w:rsidR="003B6FDD" w:rsidRDefault="003B6FDD">
      <w:pPr>
        <w:pStyle w:val="FootnoteText"/>
      </w:pPr>
      <w:r>
        <w:rPr>
          <w:rStyle w:val="FootnoteReference"/>
        </w:rPr>
        <w:footnoteRef/>
      </w:r>
      <w:r w:rsidRPr="00774D32">
        <w:t xml:space="preserve"> Veteraneninstituut, </w:t>
      </w:r>
      <w:r w:rsidRPr="00774D32">
        <w:rPr>
          <w:i/>
          <w:iCs/>
        </w:rPr>
        <w:t>Weer thuis na uitzending</w:t>
      </w:r>
      <w:r w:rsidRPr="00774D32">
        <w:t xml:space="preserve"> (juni 2012) 1</w:t>
      </w:r>
      <w:r>
        <w:t>0</w:t>
      </w:r>
      <w:r w:rsidRPr="00774D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7DB3" w14:textId="39B00C8C" w:rsidR="003B6FDD" w:rsidRDefault="003B6FDD" w:rsidP="00295015">
    <w:pPr>
      <w:pStyle w:val="Header"/>
    </w:pPr>
    <w:r w:rsidRPr="00D3352E">
      <w:rPr>
        <w:noProof/>
      </w:rPr>
      <mc:AlternateContent>
        <mc:Choice Requires="wpg">
          <w:drawing>
            <wp:anchor distT="0" distB="0" distL="114300" distR="114300" simplePos="0" relativeHeight="251659264" behindDoc="0" locked="0" layoutInCell="1" allowOverlap="1" wp14:anchorId="31DE27A2" wp14:editId="0A3133AA">
              <wp:simplePos x="0" y="0"/>
              <wp:positionH relativeFrom="page">
                <wp:posOffset>-132715</wp:posOffset>
              </wp:positionH>
              <wp:positionV relativeFrom="page">
                <wp:posOffset>-32518</wp:posOffset>
              </wp:positionV>
              <wp:extent cx="7677150" cy="1676400"/>
              <wp:effectExtent l="0" t="0" r="0" b="0"/>
              <wp:wrapNone/>
              <wp:docPr id="149" name="Groep 149"/>
              <wp:cNvGraphicFramePr/>
              <a:graphic xmlns:a="http://schemas.openxmlformats.org/drawingml/2006/main">
                <a:graphicData uri="http://schemas.microsoft.com/office/word/2010/wordprocessingGroup">
                  <wpg:wgp>
                    <wpg:cNvGrpSpPr/>
                    <wpg:grpSpPr>
                      <a:xfrm>
                        <a:off x="0" y="0"/>
                        <a:ext cx="7677150" cy="1676400"/>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A5B72E" id="Groep 149" o:spid="_x0000_s1026" style="position:absolute;margin-left:-10.45pt;margin-top:-2.55pt;width:604.5pt;height:132pt;z-index:251659264;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JOsQ67gAAAACwEAAA8AAABkcnMvZG93&#10;bnJldi54bWxMj8FKw0AQhu+C77CM4K3dJBJJYzalFPVUBFtBvG2z0yQ0Oxuy2yR9e6cnvf3DfPzz&#10;TbGebSdGHHzrSEG8jEAgVc60VCv4OrwtMhA+aDK6c4QKruhhXd7fFTo3bqJPHPehFlxCPtcKmhD6&#10;XEpfNWi1X7oeiXcnN1gdeBxqaQY9cbntZBJFz9LqlvhCo3vcNlid9xer4H3S0+Ypfh1359P2+nNI&#10;P753MSr1+DBvXkAEnMMfDDd9VoeSnY7uQsaLTsEiiVaMckhjEDcgzjJORwVJmq1AloX8/0P5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05A0E"/>
    <w:multiLevelType w:val="hybridMultilevel"/>
    <w:tmpl w:val="2C563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8E"/>
    <w:rsid w:val="0000007F"/>
    <w:rsid w:val="000006B1"/>
    <w:rsid w:val="000013B7"/>
    <w:rsid w:val="00005EE7"/>
    <w:rsid w:val="000066AD"/>
    <w:rsid w:val="00007D42"/>
    <w:rsid w:val="00010561"/>
    <w:rsid w:val="00011F0C"/>
    <w:rsid w:val="0001300D"/>
    <w:rsid w:val="00015419"/>
    <w:rsid w:val="00022170"/>
    <w:rsid w:val="00022812"/>
    <w:rsid w:val="000238B8"/>
    <w:rsid w:val="00032141"/>
    <w:rsid w:val="000362AA"/>
    <w:rsid w:val="0003694C"/>
    <w:rsid w:val="000453FD"/>
    <w:rsid w:val="00051906"/>
    <w:rsid w:val="00054C97"/>
    <w:rsid w:val="00061EAC"/>
    <w:rsid w:val="00061FBE"/>
    <w:rsid w:val="000630CA"/>
    <w:rsid w:val="00065ED4"/>
    <w:rsid w:val="000662F9"/>
    <w:rsid w:val="000704F5"/>
    <w:rsid w:val="000746EA"/>
    <w:rsid w:val="00075011"/>
    <w:rsid w:val="00083AB7"/>
    <w:rsid w:val="00095DA0"/>
    <w:rsid w:val="00097B0F"/>
    <w:rsid w:val="000A2A5D"/>
    <w:rsid w:val="000A34A0"/>
    <w:rsid w:val="000A4A87"/>
    <w:rsid w:val="000A5402"/>
    <w:rsid w:val="000B0A9A"/>
    <w:rsid w:val="000B3F0A"/>
    <w:rsid w:val="000B4444"/>
    <w:rsid w:val="000B5528"/>
    <w:rsid w:val="000B5D8A"/>
    <w:rsid w:val="000C1D4D"/>
    <w:rsid w:val="000C2083"/>
    <w:rsid w:val="000C5DFD"/>
    <w:rsid w:val="000C7EA9"/>
    <w:rsid w:val="000D02B1"/>
    <w:rsid w:val="000D0E37"/>
    <w:rsid w:val="000D198B"/>
    <w:rsid w:val="000D3C66"/>
    <w:rsid w:val="000D4E04"/>
    <w:rsid w:val="000E069C"/>
    <w:rsid w:val="000E098A"/>
    <w:rsid w:val="000E1507"/>
    <w:rsid w:val="000E1714"/>
    <w:rsid w:val="000E66DD"/>
    <w:rsid w:val="000F36D9"/>
    <w:rsid w:val="000F4F27"/>
    <w:rsid w:val="000F526B"/>
    <w:rsid w:val="0010050F"/>
    <w:rsid w:val="0010648F"/>
    <w:rsid w:val="001102F4"/>
    <w:rsid w:val="00110334"/>
    <w:rsid w:val="001117F9"/>
    <w:rsid w:val="001138AF"/>
    <w:rsid w:val="001172C0"/>
    <w:rsid w:val="001322B1"/>
    <w:rsid w:val="00134E42"/>
    <w:rsid w:val="001379EA"/>
    <w:rsid w:val="00142000"/>
    <w:rsid w:val="001541F3"/>
    <w:rsid w:val="00161183"/>
    <w:rsid w:val="0016150B"/>
    <w:rsid w:val="001642D4"/>
    <w:rsid w:val="00164C0B"/>
    <w:rsid w:val="00164C3E"/>
    <w:rsid w:val="001662C4"/>
    <w:rsid w:val="00172A69"/>
    <w:rsid w:val="00172D4C"/>
    <w:rsid w:val="00181248"/>
    <w:rsid w:val="00182759"/>
    <w:rsid w:val="001828D8"/>
    <w:rsid w:val="001842A6"/>
    <w:rsid w:val="00185181"/>
    <w:rsid w:val="00194663"/>
    <w:rsid w:val="001969DB"/>
    <w:rsid w:val="001A2C5E"/>
    <w:rsid w:val="001A3072"/>
    <w:rsid w:val="001A32EA"/>
    <w:rsid w:val="001A4111"/>
    <w:rsid w:val="001A6668"/>
    <w:rsid w:val="001B14BE"/>
    <w:rsid w:val="001B6FB2"/>
    <w:rsid w:val="001B7DD2"/>
    <w:rsid w:val="001C6F5F"/>
    <w:rsid w:val="001D2AE5"/>
    <w:rsid w:val="001D7876"/>
    <w:rsid w:val="001D7F77"/>
    <w:rsid w:val="001E4E4F"/>
    <w:rsid w:val="001E5E70"/>
    <w:rsid w:val="001E6C53"/>
    <w:rsid w:val="001F0019"/>
    <w:rsid w:val="001F6431"/>
    <w:rsid w:val="00202C4C"/>
    <w:rsid w:val="00203F20"/>
    <w:rsid w:val="0020642B"/>
    <w:rsid w:val="00206DCE"/>
    <w:rsid w:val="00210C55"/>
    <w:rsid w:val="00211A51"/>
    <w:rsid w:val="002134DD"/>
    <w:rsid w:val="002145B7"/>
    <w:rsid w:val="00214CFF"/>
    <w:rsid w:val="0021638F"/>
    <w:rsid w:val="00216FFB"/>
    <w:rsid w:val="00217589"/>
    <w:rsid w:val="00222CF3"/>
    <w:rsid w:val="00224580"/>
    <w:rsid w:val="002248FE"/>
    <w:rsid w:val="0023000B"/>
    <w:rsid w:val="00233972"/>
    <w:rsid w:val="002349F4"/>
    <w:rsid w:val="00237044"/>
    <w:rsid w:val="0024284E"/>
    <w:rsid w:val="00245906"/>
    <w:rsid w:val="00246328"/>
    <w:rsid w:val="00254FDD"/>
    <w:rsid w:val="00255168"/>
    <w:rsid w:val="00255933"/>
    <w:rsid w:val="00255C39"/>
    <w:rsid w:val="00262343"/>
    <w:rsid w:val="00265C51"/>
    <w:rsid w:val="002723C0"/>
    <w:rsid w:val="002728AB"/>
    <w:rsid w:val="00274C5D"/>
    <w:rsid w:val="002769BF"/>
    <w:rsid w:val="00276A51"/>
    <w:rsid w:val="002802E0"/>
    <w:rsid w:val="00281A28"/>
    <w:rsid w:val="00281EE8"/>
    <w:rsid w:val="002835BC"/>
    <w:rsid w:val="002850CB"/>
    <w:rsid w:val="00285BEA"/>
    <w:rsid w:val="00291A3E"/>
    <w:rsid w:val="002933E5"/>
    <w:rsid w:val="00293995"/>
    <w:rsid w:val="00295015"/>
    <w:rsid w:val="002A0772"/>
    <w:rsid w:val="002A0C70"/>
    <w:rsid w:val="002A1CED"/>
    <w:rsid w:val="002A478D"/>
    <w:rsid w:val="002A4906"/>
    <w:rsid w:val="002B2A58"/>
    <w:rsid w:val="002B33FC"/>
    <w:rsid w:val="002B4054"/>
    <w:rsid w:val="002C37F4"/>
    <w:rsid w:val="002C69E4"/>
    <w:rsid w:val="002D09B2"/>
    <w:rsid w:val="002D11D5"/>
    <w:rsid w:val="002D5EA4"/>
    <w:rsid w:val="002D7B5B"/>
    <w:rsid w:val="002E1576"/>
    <w:rsid w:val="002E214E"/>
    <w:rsid w:val="002E2DFA"/>
    <w:rsid w:val="002E30C3"/>
    <w:rsid w:val="002E44A9"/>
    <w:rsid w:val="002F2A2C"/>
    <w:rsid w:val="002F2B14"/>
    <w:rsid w:val="002F5C55"/>
    <w:rsid w:val="003072C5"/>
    <w:rsid w:val="003121D9"/>
    <w:rsid w:val="0031290C"/>
    <w:rsid w:val="00313CC2"/>
    <w:rsid w:val="00315F91"/>
    <w:rsid w:val="0031766A"/>
    <w:rsid w:val="003176C3"/>
    <w:rsid w:val="00321D65"/>
    <w:rsid w:val="00323ED1"/>
    <w:rsid w:val="003312CC"/>
    <w:rsid w:val="00331649"/>
    <w:rsid w:val="003355C2"/>
    <w:rsid w:val="00341977"/>
    <w:rsid w:val="0034375A"/>
    <w:rsid w:val="003467AE"/>
    <w:rsid w:val="00346BBB"/>
    <w:rsid w:val="003472D8"/>
    <w:rsid w:val="00370D97"/>
    <w:rsid w:val="0037364F"/>
    <w:rsid w:val="00383C59"/>
    <w:rsid w:val="00383F49"/>
    <w:rsid w:val="00386151"/>
    <w:rsid w:val="003865F4"/>
    <w:rsid w:val="00387625"/>
    <w:rsid w:val="00391986"/>
    <w:rsid w:val="003931C6"/>
    <w:rsid w:val="00393E5F"/>
    <w:rsid w:val="003A4FC0"/>
    <w:rsid w:val="003A6BE3"/>
    <w:rsid w:val="003B0793"/>
    <w:rsid w:val="003B2AF0"/>
    <w:rsid w:val="003B6FDD"/>
    <w:rsid w:val="003B7008"/>
    <w:rsid w:val="003B7D72"/>
    <w:rsid w:val="003C0C2D"/>
    <w:rsid w:val="003C3F30"/>
    <w:rsid w:val="003C6E03"/>
    <w:rsid w:val="003D20A3"/>
    <w:rsid w:val="003D5406"/>
    <w:rsid w:val="003D7954"/>
    <w:rsid w:val="003E3665"/>
    <w:rsid w:val="003E4C7C"/>
    <w:rsid w:val="003E6E3C"/>
    <w:rsid w:val="003E71CB"/>
    <w:rsid w:val="003E7B56"/>
    <w:rsid w:val="003E7DA5"/>
    <w:rsid w:val="003F0E2A"/>
    <w:rsid w:val="003F246D"/>
    <w:rsid w:val="003F6EC4"/>
    <w:rsid w:val="004057FB"/>
    <w:rsid w:val="00406A13"/>
    <w:rsid w:val="0040787F"/>
    <w:rsid w:val="00410533"/>
    <w:rsid w:val="00410F36"/>
    <w:rsid w:val="004121DF"/>
    <w:rsid w:val="004123F1"/>
    <w:rsid w:val="00415E67"/>
    <w:rsid w:val="00423B83"/>
    <w:rsid w:val="00424321"/>
    <w:rsid w:val="0042442B"/>
    <w:rsid w:val="00425FCB"/>
    <w:rsid w:val="00426985"/>
    <w:rsid w:val="00427535"/>
    <w:rsid w:val="004300D2"/>
    <w:rsid w:val="004312C3"/>
    <w:rsid w:val="0043471D"/>
    <w:rsid w:val="0044509B"/>
    <w:rsid w:val="00450434"/>
    <w:rsid w:val="00452CEC"/>
    <w:rsid w:val="0045747E"/>
    <w:rsid w:val="00457EF7"/>
    <w:rsid w:val="004605C3"/>
    <w:rsid w:val="00464645"/>
    <w:rsid w:val="004646CE"/>
    <w:rsid w:val="004648CE"/>
    <w:rsid w:val="0046746A"/>
    <w:rsid w:val="00471D26"/>
    <w:rsid w:val="00473933"/>
    <w:rsid w:val="00474363"/>
    <w:rsid w:val="00483100"/>
    <w:rsid w:val="00483F4A"/>
    <w:rsid w:val="004910D3"/>
    <w:rsid w:val="00496775"/>
    <w:rsid w:val="004A297C"/>
    <w:rsid w:val="004A4AC9"/>
    <w:rsid w:val="004C3D9A"/>
    <w:rsid w:val="004C6ABF"/>
    <w:rsid w:val="004D27E4"/>
    <w:rsid w:val="004D36D1"/>
    <w:rsid w:val="004E366E"/>
    <w:rsid w:val="004F042C"/>
    <w:rsid w:val="004F0C53"/>
    <w:rsid w:val="004F110C"/>
    <w:rsid w:val="004F321E"/>
    <w:rsid w:val="004F5603"/>
    <w:rsid w:val="005052B1"/>
    <w:rsid w:val="00506689"/>
    <w:rsid w:val="00521A36"/>
    <w:rsid w:val="005227D6"/>
    <w:rsid w:val="00533334"/>
    <w:rsid w:val="005351C8"/>
    <w:rsid w:val="00536A64"/>
    <w:rsid w:val="00540F3E"/>
    <w:rsid w:val="00541743"/>
    <w:rsid w:val="00547F4C"/>
    <w:rsid w:val="00552879"/>
    <w:rsid w:val="0055311E"/>
    <w:rsid w:val="0055417D"/>
    <w:rsid w:val="005563CE"/>
    <w:rsid w:val="005618CC"/>
    <w:rsid w:val="00562BEA"/>
    <w:rsid w:val="00565741"/>
    <w:rsid w:val="005678A4"/>
    <w:rsid w:val="0056794C"/>
    <w:rsid w:val="00574A74"/>
    <w:rsid w:val="005761C3"/>
    <w:rsid w:val="00577805"/>
    <w:rsid w:val="0058185E"/>
    <w:rsid w:val="00581CA6"/>
    <w:rsid w:val="005860E8"/>
    <w:rsid w:val="0058793F"/>
    <w:rsid w:val="00591D7A"/>
    <w:rsid w:val="005931CE"/>
    <w:rsid w:val="005953A2"/>
    <w:rsid w:val="00595A30"/>
    <w:rsid w:val="00596566"/>
    <w:rsid w:val="00597502"/>
    <w:rsid w:val="005A14CB"/>
    <w:rsid w:val="005A3E8D"/>
    <w:rsid w:val="005A4B9A"/>
    <w:rsid w:val="005B6278"/>
    <w:rsid w:val="005C0479"/>
    <w:rsid w:val="005C06ED"/>
    <w:rsid w:val="005C1C70"/>
    <w:rsid w:val="005C269D"/>
    <w:rsid w:val="005C7F99"/>
    <w:rsid w:val="005D16B2"/>
    <w:rsid w:val="005D2FC4"/>
    <w:rsid w:val="005D4C55"/>
    <w:rsid w:val="005D7DF0"/>
    <w:rsid w:val="005E4345"/>
    <w:rsid w:val="005E5E7B"/>
    <w:rsid w:val="005E6157"/>
    <w:rsid w:val="005E66DA"/>
    <w:rsid w:val="005E7B51"/>
    <w:rsid w:val="005F371A"/>
    <w:rsid w:val="005F3B31"/>
    <w:rsid w:val="006013C5"/>
    <w:rsid w:val="0060149B"/>
    <w:rsid w:val="00601BB2"/>
    <w:rsid w:val="00603108"/>
    <w:rsid w:val="00603133"/>
    <w:rsid w:val="006048FB"/>
    <w:rsid w:val="00610F45"/>
    <w:rsid w:val="006147BB"/>
    <w:rsid w:val="00615708"/>
    <w:rsid w:val="006162B6"/>
    <w:rsid w:val="00623737"/>
    <w:rsid w:val="00624008"/>
    <w:rsid w:val="00625718"/>
    <w:rsid w:val="00634C18"/>
    <w:rsid w:val="0063601B"/>
    <w:rsid w:val="00641644"/>
    <w:rsid w:val="00641D9B"/>
    <w:rsid w:val="00645DF9"/>
    <w:rsid w:val="00647C48"/>
    <w:rsid w:val="00651EB4"/>
    <w:rsid w:val="00667677"/>
    <w:rsid w:val="00670CB2"/>
    <w:rsid w:val="00670F07"/>
    <w:rsid w:val="0067168D"/>
    <w:rsid w:val="006744D4"/>
    <w:rsid w:val="00675DA4"/>
    <w:rsid w:val="00677CE0"/>
    <w:rsid w:val="006804AE"/>
    <w:rsid w:val="00680813"/>
    <w:rsid w:val="00681C7A"/>
    <w:rsid w:val="00681D3F"/>
    <w:rsid w:val="006837BD"/>
    <w:rsid w:val="00683BA6"/>
    <w:rsid w:val="00686447"/>
    <w:rsid w:val="00690F73"/>
    <w:rsid w:val="006937F4"/>
    <w:rsid w:val="006A1B81"/>
    <w:rsid w:val="006A4485"/>
    <w:rsid w:val="006A72E1"/>
    <w:rsid w:val="006A7452"/>
    <w:rsid w:val="006B0066"/>
    <w:rsid w:val="006B1EFE"/>
    <w:rsid w:val="006C26E0"/>
    <w:rsid w:val="006C70C4"/>
    <w:rsid w:val="006C7B58"/>
    <w:rsid w:val="006D0BD7"/>
    <w:rsid w:val="006D12B2"/>
    <w:rsid w:val="006D170B"/>
    <w:rsid w:val="006D1B29"/>
    <w:rsid w:val="006E4EAE"/>
    <w:rsid w:val="006E7062"/>
    <w:rsid w:val="006F3627"/>
    <w:rsid w:val="006F61DC"/>
    <w:rsid w:val="0070612B"/>
    <w:rsid w:val="00711A51"/>
    <w:rsid w:val="00711B43"/>
    <w:rsid w:val="00717F10"/>
    <w:rsid w:val="00717FFC"/>
    <w:rsid w:val="00723074"/>
    <w:rsid w:val="00734CB2"/>
    <w:rsid w:val="00737199"/>
    <w:rsid w:val="00740217"/>
    <w:rsid w:val="007444D3"/>
    <w:rsid w:val="00747F4B"/>
    <w:rsid w:val="00750B74"/>
    <w:rsid w:val="00751F52"/>
    <w:rsid w:val="007534AA"/>
    <w:rsid w:val="007637D0"/>
    <w:rsid w:val="007658E9"/>
    <w:rsid w:val="00770A5D"/>
    <w:rsid w:val="00771F06"/>
    <w:rsid w:val="00772251"/>
    <w:rsid w:val="007722D3"/>
    <w:rsid w:val="00774D32"/>
    <w:rsid w:val="007839A3"/>
    <w:rsid w:val="00784442"/>
    <w:rsid w:val="00784A12"/>
    <w:rsid w:val="007855AB"/>
    <w:rsid w:val="00785EFF"/>
    <w:rsid w:val="007963F8"/>
    <w:rsid w:val="007A426D"/>
    <w:rsid w:val="007A755D"/>
    <w:rsid w:val="007B25EC"/>
    <w:rsid w:val="007C336F"/>
    <w:rsid w:val="007C79A4"/>
    <w:rsid w:val="007D1AAF"/>
    <w:rsid w:val="007D1CB9"/>
    <w:rsid w:val="007D4D26"/>
    <w:rsid w:val="007D6C42"/>
    <w:rsid w:val="007E2C94"/>
    <w:rsid w:val="007E4BCB"/>
    <w:rsid w:val="007E60D0"/>
    <w:rsid w:val="007E6B20"/>
    <w:rsid w:val="007E7CBB"/>
    <w:rsid w:val="007F0B29"/>
    <w:rsid w:val="007F197F"/>
    <w:rsid w:val="007F3B5D"/>
    <w:rsid w:val="0080057B"/>
    <w:rsid w:val="00802A24"/>
    <w:rsid w:val="00806E27"/>
    <w:rsid w:val="00806E6B"/>
    <w:rsid w:val="0081022F"/>
    <w:rsid w:val="00810E6C"/>
    <w:rsid w:val="00814B37"/>
    <w:rsid w:val="008178A3"/>
    <w:rsid w:val="008206DB"/>
    <w:rsid w:val="00827C35"/>
    <w:rsid w:val="008303C2"/>
    <w:rsid w:val="008314A8"/>
    <w:rsid w:val="00831A81"/>
    <w:rsid w:val="00842087"/>
    <w:rsid w:val="00842339"/>
    <w:rsid w:val="00845968"/>
    <w:rsid w:val="008465E6"/>
    <w:rsid w:val="008468CD"/>
    <w:rsid w:val="0085061F"/>
    <w:rsid w:val="008526A9"/>
    <w:rsid w:val="00852846"/>
    <w:rsid w:val="0085414C"/>
    <w:rsid w:val="00861A0B"/>
    <w:rsid w:val="00861F26"/>
    <w:rsid w:val="0086285A"/>
    <w:rsid w:val="008651A5"/>
    <w:rsid w:val="00865209"/>
    <w:rsid w:val="00873550"/>
    <w:rsid w:val="00883590"/>
    <w:rsid w:val="00883F72"/>
    <w:rsid w:val="0089667B"/>
    <w:rsid w:val="008A5A38"/>
    <w:rsid w:val="008B33BE"/>
    <w:rsid w:val="008B71C8"/>
    <w:rsid w:val="008B7E77"/>
    <w:rsid w:val="008C0349"/>
    <w:rsid w:val="008C25A4"/>
    <w:rsid w:val="008D0B82"/>
    <w:rsid w:val="008D25AC"/>
    <w:rsid w:val="008D4BEB"/>
    <w:rsid w:val="008D6317"/>
    <w:rsid w:val="008D6CF3"/>
    <w:rsid w:val="008D719B"/>
    <w:rsid w:val="008D73CC"/>
    <w:rsid w:val="008E1201"/>
    <w:rsid w:val="008E221B"/>
    <w:rsid w:val="008E2DFE"/>
    <w:rsid w:val="008F53D4"/>
    <w:rsid w:val="008F53E2"/>
    <w:rsid w:val="008F59A2"/>
    <w:rsid w:val="008F638A"/>
    <w:rsid w:val="00903592"/>
    <w:rsid w:val="00905321"/>
    <w:rsid w:val="00905AD8"/>
    <w:rsid w:val="009075A4"/>
    <w:rsid w:val="009130A4"/>
    <w:rsid w:val="00916CB3"/>
    <w:rsid w:val="00927D61"/>
    <w:rsid w:val="00932E2C"/>
    <w:rsid w:val="00934C29"/>
    <w:rsid w:val="00937503"/>
    <w:rsid w:val="00944C45"/>
    <w:rsid w:val="00945F7F"/>
    <w:rsid w:val="00947025"/>
    <w:rsid w:val="00950418"/>
    <w:rsid w:val="00951AFD"/>
    <w:rsid w:val="00952667"/>
    <w:rsid w:val="00953367"/>
    <w:rsid w:val="00953B8B"/>
    <w:rsid w:val="00954D48"/>
    <w:rsid w:val="009577F4"/>
    <w:rsid w:val="00963F0A"/>
    <w:rsid w:val="00964125"/>
    <w:rsid w:val="00965912"/>
    <w:rsid w:val="00972A25"/>
    <w:rsid w:val="00973787"/>
    <w:rsid w:val="00974FAD"/>
    <w:rsid w:val="00976CBE"/>
    <w:rsid w:val="0098115B"/>
    <w:rsid w:val="00981633"/>
    <w:rsid w:val="00997AB3"/>
    <w:rsid w:val="009A280B"/>
    <w:rsid w:val="009A6695"/>
    <w:rsid w:val="009C0537"/>
    <w:rsid w:val="009C18F2"/>
    <w:rsid w:val="009C4E64"/>
    <w:rsid w:val="009D0CAD"/>
    <w:rsid w:val="009D0E20"/>
    <w:rsid w:val="009D116C"/>
    <w:rsid w:val="009D279E"/>
    <w:rsid w:val="009D6DF4"/>
    <w:rsid w:val="009E1FAA"/>
    <w:rsid w:val="009E332E"/>
    <w:rsid w:val="009E3932"/>
    <w:rsid w:val="009F0BBE"/>
    <w:rsid w:val="009F0DBF"/>
    <w:rsid w:val="009F2213"/>
    <w:rsid w:val="009F3D82"/>
    <w:rsid w:val="00A02D87"/>
    <w:rsid w:val="00A032EA"/>
    <w:rsid w:val="00A0649F"/>
    <w:rsid w:val="00A12A7D"/>
    <w:rsid w:val="00A139A5"/>
    <w:rsid w:val="00A233CA"/>
    <w:rsid w:val="00A32FB5"/>
    <w:rsid w:val="00A34FEA"/>
    <w:rsid w:val="00A366D2"/>
    <w:rsid w:val="00A40A13"/>
    <w:rsid w:val="00A42169"/>
    <w:rsid w:val="00A4365D"/>
    <w:rsid w:val="00A45ED8"/>
    <w:rsid w:val="00A476C6"/>
    <w:rsid w:val="00A6176D"/>
    <w:rsid w:val="00A64F89"/>
    <w:rsid w:val="00A65D92"/>
    <w:rsid w:val="00A67191"/>
    <w:rsid w:val="00A6780D"/>
    <w:rsid w:val="00A83692"/>
    <w:rsid w:val="00A95B68"/>
    <w:rsid w:val="00A971A7"/>
    <w:rsid w:val="00A97C1F"/>
    <w:rsid w:val="00AA410C"/>
    <w:rsid w:val="00AB3F19"/>
    <w:rsid w:val="00AB44AA"/>
    <w:rsid w:val="00AB4F00"/>
    <w:rsid w:val="00AB5246"/>
    <w:rsid w:val="00AB66B5"/>
    <w:rsid w:val="00AB6D85"/>
    <w:rsid w:val="00AC1AD3"/>
    <w:rsid w:val="00AC5340"/>
    <w:rsid w:val="00AC6769"/>
    <w:rsid w:val="00AC6ABE"/>
    <w:rsid w:val="00AD137C"/>
    <w:rsid w:val="00AD30BF"/>
    <w:rsid w:val="00AD6728"/>
    <w:rsid w:val="00AE0755"/>
    <w:rsid w:val="00AE209D"/>
    <w:rsid w:val="00AE3A18"/>
    <w:rsid w:val="00AE607D"/>
    <w:rsid w:val="00AF3EF0"/>
    <w:rsid w:val="00AF5FC8"/>
    <w:rsid w:val="00B018C7"/>
    <w:rsid w:val="00B138DE"/>
    <w:rsid w:val="00B17F6D"/>
    <w:rsid w:val="00B20FFB"/>
    <w:rsid w:val="00B22C29"/>
    <w:rsid w:val="00B30107"/>
    <w:rsid w:val="00B312F0"/>
    <w:rsid w:val="00B3226F"/>
    <w:rsid w:val="00B34C37"/>
    <w:rsid w:val="00B36B74"/>
    <w:rsid w:val="00B404B6"/>
    <w:rsid w:val="00B51012"/>
    <w:rsid w:val="00B55757"/>
    <w:rsid w:val="00B63BE7"/>
    <w:rsid w:val="00B701C8"/>
    <w:rsid w:val="00B77183"/>
    <w:rsid w:val="00B80F84"/>
    <w:rsid w:val="00B8328A"/>
    <w:rsid w:val="00B85286"/>
    <w:rsid w:val="00B87D1E"/>
    <w:rsid w:val="00B9026B"/>
    <w:rsid w:val="00B90B3E"/>
    <w:rsid w:val="00B91652"/>
    <w:rsid w:val="00B942B4"/>
    <w:rsid w:val="00BA650E"/>
    <w:rsid w:val="00BB3483"/>
    <w:rsid w:val="00BB46AE"/>
    <w:rsid w:val="00BB487D"/>
    <w:rsid w:val="00BB7B3B"/>
    <w:rsid w:val="00BC3FB8"/>
    <w:rsid w:val="00BC4EEE"/>
    <w:rsid w:val="00BC607F"/>
    <w:rsid w:val="00BC7C47"/>
    <w:rsid w:val="00BD0577"/>
    <w:rsid w:val="00BD1AF8"/>
    <w:rsid w:val="00BD4938"/>
    <w:rsid w:val="00BD4D1F"/>
    <w:rsid w:val="00BD72B2"/>
    <w:rsid w:val="00BE0008"/>
    <w:rsid w:val="00BE7AEE"/>
    <w:rsid w:val="00BF2AE9"/>
    <w:rsid w:val="00BF2DBF"/>
    <w:rsid w:val="00BF755E"/>
    <w:rsid w:val="00BF7D7C"/>
    <w:rsid w:val="00BF7E73"/>
    <w:rsid w:val="00C05207"/>
    <w:rsid w:val="00C10810"/>
    <w:rsid w:val="00C114DB"/>
    <w:rsid w:val="00C15CE2"/>
    <w:rsid w:val="00C22693"/>
    <w:rsid w:val="00C22A32"/>
    <w:rsid w:val="00C24329"/>
    <w:rsid w:val="00C31DD0"/>
    <w:rsid w:val="00C4110E"/>
    <w:rsid w:val="00C413D8"/>
    <w:rsid w:val="00C44AD3"/>
    <w:rsid w:val="00C4605F"/>
    <w:rsid w:val="00C56846"/>
    <w:rsid w:val="00C60E5F"/>
    <w:rsid w:val="00C64BDA"/>
    <w:rsid w:val="00C72566"/>
    <w:rsid w:val="00C85449"/>
    <w:rsid w:val="00C9034C"/>
    <w:rsid w:val="00C9398B"/>
    <w:rsid w:val="00C93B24"/>
    <w:rsid w:val="00C97423"/>
    <w:rsid w:val="00C97751"/>
    <w:rsid w:val="00CA460C"/>
    <w:rsid w:val="00CA4794"/>
    <w:rsid w:val="00CA7327"/>
    <w:rsid w:val="00CB0F4E"/>
    <w:rsid w:val="00CB1E67"/>
    <w:rsid w:val="00CB2453"/>
    <w:rsid w:val="00CB78BD"/>
    <w:rsid w:val="00CC5DAB"/>
    <w:rsid w:val="00CC6D85"/>
    <w:rsid w:val="00CD7E26"/>
    <w:rsid w:val="00CE2B8D"/>
    <w:rsid w:val="00CE2DD6"/>
    <w:rsid w:val="00CE30EB"/>
    <w:rsid w:val="00CE7721"/>
    <w:rsid w:val="00D1160F"/>
    <w:rsid w:val="00D118DD"/>
    <w:rsid w:val="00D122D1"/>
    <w:rsid w:val="00D12453"/>
    <w:rsid w:val="00D212D8"/>
    <w:rsid w:val="00D22F06"/>
    <w:rsid w:val="00D27737"/>
    <w:rsid w:val="00D30D2A"/>
    <w:rsid w:val="00D328F6"/>
    <w:rsid w:val="00D3352E"/>
    <w:rsid w:val="00D33D27"/>
    <w:rsid w:val="00D376D0"/>
    <w:rsid w:val="00D40608"/>
    <w:rsid w:val="00D40D55"/>
    <w:rsid w:val="00D448AC"/>
    <w:rsid w:val="00D45607"/>
    <w:rsid w:val="00D46C75"/>
    <w:rsid w:val="00D47609"/>
    <w:rsid w:val="00D502AF"/>
    <w:rsid w:val="00D508C6"/>
    <w:rsid w:val="00D5246E"/>
    <w:rsid w:val="00D57052"/>
    <w:rsid w:val="00D5739F"/>
    <w:rsid w:val="00D62486"/>
    <w:rsid w:val="00D62739"/>
    <w:rsid w:val="00D62E4F"/>
    <w:rsid w:val="00D64080"/>
    <w:rsid w:val="00D6778E"/>
    <w:rsid w:val="00D679BB"/>
    <w:rsid w:val="00D70F1A"/>
    <w:rsid w:val="00D720A3"/>
    <w:rsid w:val="00D742CE"/>
    <w:rsid w:val="00D75A94"/>
    <w:rsid w:val="00D776E7"/>
    <w:rsid w:val="00D7792A"/>
    <w:rsid w:val="00D90EB7"/>
    <w:rsid w:val="00D93524"/>
    <w:rsid w:val="00D940C9"/>
    <w:rsid w:val="00D94BF0"/>
    <w:rsid w:val="00D96D51"/>
    <w:rsid w:val="00DB3685"/>
    <w:rsid w:val="00DC1A51"/>
    <w:rsid w:val="00DC4E66"/>
    <w:rsid w:val="00DC549A"/>
    <w:rsid w:val="00DC5983"/>
    <w:rsid w:val="00DC5F69"/>
    <w:rsid w:val="00DC6149"/>
    <w:rsid w:val="00DC70B9"/>
    <w:rsid w:val="00DC7379"/>
    <w:rsid w:val="00DD2CBD"/>
    <w:rsid w:val="00DE556C"/>
    <w:rsid w:val="00DE68BB"/>
    <w:rsid w:val="00DE6E6E"/>
    <w:rsid w:val="00DE75EE"/>
    <w:rsid w:val="00DF0666"/>
    <w:rsid w:val="00DF2FEC"/>
    <w:rsid w:val="00DF6298"/>
    <w:rsid w:val="00DF77A6"/>
    <w:rsid w:val="00DF7CAE"/>
    <w:rsid w:val="00E14C96"/>
    <w:rsid w:val="00E20FBE"/>
    <w:rsid w:val="00E231B2"/>
    <w:rsid w:val="00E33BB1"/>
    <w:rsid w:val="00E33E2A"/>
    <w:rsid w:val="00E36071"/>
    <w:rsid w:val="00E44725"/>
    <w:rsid w:val="00E44C4F"/>
    <w:rsid w:val="00E50B83"/>
    <w:rsid w:val="00E552A7"/>
    <w:rsid w:val="00E56AA3"/>
    <w:rsid w:val="00E6107C"/>
    <w:rsid w:val="00E619C6"/>
    <w:rsid w:val="00E66D4A"/>
    <w:rsid w:val="00E703F5"/>
    <w:rsid w:val="00E72027"/>
    <w:rsid w:val="00E77BF9"/>
    <w:rsid w:val="00E80277"/>
    <w:rsid w:val="00E82203"/>
    <w:rsid w:val="00E82FE7"/>
    <w:rsid w:val="00E8510D"/>
    <w:rsid w:val="00E878B7"/>
    <w:rsid w:val="00E90317"/>
    <w:rsid w:val="00E92F77"/>
    <w:rsid w:val="00E9405D"/>
    <w:rsid w:val="00E946D7"/>
    <w:rsid w:val="00E95494"/>
    <w:rsid w:val="00E95E3E"/>
    <w:rsid w:val="00E95EFD"/>
    <w:rsid w:val="00E9710F"/>
    <w:rsid w:val="00EA3225"/>
    <w:rsid w:val="00EA51CA"/>
    <w:rsid w:val="00EB394E"/>
    <w:rsid w:val="00EB3C0D"/>
    <w:rsid w:val="00EB4099"/>
    <w:rsid w:val="00EB4C7A"/>
    <w:rsid w:val="00ED0256"/>
    <w:rsid w:val="00ED0513"/>
    <w:rsid w:val="00ED375C"/>
    <w:rsid w:val="00ED3E7B"/>
    <w:rsid w:val="00ED77D1"/>
    <w:rsid w:val="00EE5887"/>
    <w:rsid w:val="00EE5D15"/>
    <w:rsid w:val="00F00212"/>
    <w:rsid w:val="00F04D94"/>
    <w:rsid w:val="00F04FAE"/>
    <w:rsid w:val="00F059F3"/>
    <w:rsid w:val="00F05BBF"/>
    <w:rsid w:val="00F07FD8"/>
    <w:rsid w:val="00F129FF"/>
    <w:rsid w:val="00F26626"/>
    <w:rsid w:val="00F3035D"/>
    <w:rsid w:val="00F32027"/>
    <w:rsid w:val="00F36C2C"/>
    <w:rsid w:val="00F43365"/>
    <w:rsid w:val="00F52692"/>
    <w:rsid w:val="00F554D6"/>
    <w:rsid w:val="00F71F28"/>
    <w:rsid w:val="00F7319A"/>
    <w:rsid w:val="00F73361"/>
    <w:rsid w:val="00F75D62"/>
    <w:rsid w:val="00F77786"/>
    <w:rsid w:val="00F81478"/>
    <w:rsid w:val="00F879AB"/>
    <w:rsid w:val="00F87E4F"/>
    <w:rsid w:val="00F9061D"/>
    <w:rsid w:val="00F95571"/>
    <w:rsid w:val="00F96886"/>
    <w:rsid w:val="00FA4808"/>
    <w:rsid w:val="00FA6819"/>
    <w:rsid w:val="00FA72AC"/>
    <w:rsid w:val="00FB2010"/>
    <w:rsid w:val="00FB2E1D"/>
    <w:rsid w:val="00FB40F0"/>
    <w:rsid w:val="00FB5AF2"/>
    <w:rsid w:val="00FB7D66"/>
    <w:rsid w:val="00FC101E"/>
    <w:rsid w:val="00FC416B"/>
    <w:rsid w:val="00FC7284"/>
    <w:rsid w:val="00FD29AA"/>
    <w:rsid w:val="00FD30BA"/>
    <w:rsid w:val="00FE3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525C4"/>
  <w15:chartTrackingRefBased/>
  <w15:docId w15:val="{A30BBA74-803A-4B75-AD79-0E7ED7DA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15"/>
    <w:pPr>
      <w:jc w:val="both"/>
    </w:pPr>
    <w:rPr>
      <w:rFonts w:ascii="Times New Roman" w:hAnsi="Times New Roman" w:cs="Times New Roman"/>
    </w:rPr>
  </w:style>
  <w:style w:type="paragraph" w:styleId="Heading1">
    <w:name w:val="heading 1"/>
    <w:basedOn w:val="Normal"/>
    <w:next w:val="Normal"/>
    <w:link w:val="Heading1Char"/>
    <w:uiPriority w:val="9"/>
    <w:qFormat/>
    <w:rsid w:val="00295015"/>
    <w:pPr>
      <w:keepNext/>
      <w:keepLines/>
      <w:spacing w:before="240" w:after="0"/>
      <w:outlineLvl w:val="0"/>
    </w:pPr>
    <w:rPr>
      <w:rFonts w:eastAsiaTheme="majorEastAsia"/>
      <w:sz w:val="32"/>
      <w:szCs w:val="32"/>
    </w:rPr>
  </w:style>
  <w:style w:type="paragraph" w:styleId="Heading2">
    <w:name w:val="heading 2"/>
    <w:basedOn w:val="Normal"/>
    <w:next w:val="Normal"/>
    <w:link w:val="Heading2Char"/>
    <w:uiPriority w:val="9"/>
    <w:unhideWhenUsed/>
    <w:qFormat/>
    <w:rsid w:val="00295015"/>
    <w:pPr>
      <w:keepNext/>
      <w:keepLines/>
      <w:spacing w:before="40" w:after="0"/>
      <w:outlineLvl w:val="1"/>
    </w:pPr>
    <w:rPr>
      <w:rFonts w:eastAsiaTheme="majorEastAsia"/>
      <w:sz w:val="26"/>
      <w:szCs w:val="26"/>
    </w:rPr>
  </w:style>
  <w:style w:type="paragraph" w:styleId="Heading3">
    <w:name w:val="heading 3"/>
    <w:basedOn w:val="Normal"/>
    <w:next w:val="Normal"/>
    <w:link w:val="Heading3Char"/>
    <w:uiPriority w:val="9"/>
    <w:semiHidden/>
    <w:unhideWhenUsed/>
    <w:qFormat/>
    <w:rsid w:val="009D0E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1977"/>
    <w:pPr>
      <w:spacing w:after="0" w:line="240" w:lineRule="auto"/>
    </w:pPr>
    <w:rPr>
      <w:sz w:val="20"/>
      <w:szCs w:val="20"/>
    </w:rPr>
  </w:style>
  <w:style w:type="character" w:customStyle="1" w:styleId="FootnoteTextChar">
    <w:name w:val="Footnote Text Char"/>
    <w:basedOn w:val="DefaultParagraphFont"/>
    <w:link w:val="FootnoteText"/>
    <w:uiPriority w:val="99"/>
    <w:rsid w:val="00341977"/>
    <w:rPr>
      <w:sz w:val="20"/>
      <w:szCs w:val="20"/>
    </w:rPr>
  </w:style>
  <w:style w:type="character" w:styleId="FootnoteReference">
    <w:name w:val="footnote reference"/>
    <w:basedOn w:val="DefaultParagraphFont"/>
    <w:uiPriority w:val="99"/>
    <w:semiHidden/>
    <w:unhideWhenUsed/>
    <w:rsid w:val="00341977"/>
    <w:rPr>
      <w:vertAlign w:val="superscript"/>
    </w:rPr>
  </w:style>
  <w:style w:type="character" w:styleId="Hyperlink">
    <w:name w:val="Hyperlink"/>
    <w:basedOn w:val="DefaultParagraphFont"/>
    <w:uiPriority w:val="99"/>
    <w:unhideWhenUsed/>
    <w:rsid w:val="00723074"/>
    <w:rPr>
      <w:color w:val="0563C1" w:themeColor="hyperlink"/>
      <w:u w:val="single"/>
    </w:rPr>
  </w:style>
  <w:style w:type="character" w:styleId="UnresolvedMention">
    <w:name w:val="Unresolved Mention"/>
    <w:basedOn w:val="DefaultParagraphFont"/>
    <w:uiPriority w:val="99"/>
    <w:semiHidden/>
    <w:unhideWhenUsed/>
    <w:rsid w:val="00723074"/>
    <w:rPr>
      <w:color w:val="605E5C"/>
      <w:shd w:val="clear" w:color="auto" w:fill="E1DFDD"/>
    </w:rPr>
  </w:style>
  <w:style w:type="paragraph" w:styleId="Header">
    <w:name w:val="header"/>
    <w:basedOn w:val="Normal"/>
    <w:link w:val="HeaderChar"/>
    <w:uiPriority w:val="99"/>
    <w:unhideWhenUsed/>
    <w:rsid w:val="00D335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352E"/>
  </w:style>
  <w:style w:type="paragraph" w:styleId="Footer">
    <w:name w:val="footer"/>
    <w:basedOn w:val="Normal"/>
    <w:link w:val="FooterChar"/>
    <w:uiPriority w:val="99"/>
    <w:unhideWhenUsed/>
    <w:rsid w:val="00D335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52E"/>
  </w:style>
  <w:style w:type="character" w:customStyle="1" w:styleId="Heading1Char">
    <w:name w:val="Heading 1 Char"/>
    <w:basedOn w:val="DefaultParagraphFont"/>
    <w:link w:val="Heading1"/>
    <w:uiPriority w:val="9"/>
    <w:rsid w:val="00295015"/>
    <w:rPr>
      <w:rFonts w:ascii="Times New Roman" w:eastAsiaTheme="majorEastAsia" w:hAnsi="Times New Roman" w:cs="Times New Roman"/>
      <w:sz w:val="32"/>
      <w:szCs w:val="32"/>
    </w:rPr>
  </w:style>
  <w:style w:type="paragraph" w:styleId="TOCHeading">
    <w:name w:val="TOC Heading"/>
    <w:basedOn w:val="Heading1"/>
    <w:next w:val="Normal"/>
    <w:uiPriority w:val="39"/>
    <w:unhideWhenUsed/>
    <w:qFormat/>
    <w:rsid w:val="00D3352E"/>
    <w:pPr>
      <w:outlineLvl w:val="9"/>
    </w:pPr>
    <w:rPr>
      <w:lang w:eastAsia="nl-NL"/>
    </w:rPr>
  </w:style>
  <w:style w:type="paragraph" w:styleId="TOC1">
    <w:name w:val="toc 1"/>
    <w:basedOn w:val="Normal"/>
    <w:next w:val="Normal"/>
    <w:autoRedefine/>
    <w:uiPriority w:val="39"/>
    <w:unhideWhenUsed/>
    <w:rsid w:val="00615708"/>
    <w:pPr>
      <w:tabs>
        <w:tab w:val="right" w:leader="dot" w:pos="9056"/>
      </w:tabs>
      <w:spacing w:after="100" w:line="240" w:lineRule="auto"/>
    </w:pPr>
    <w:rPr>
      <w:noProof/>
      <w:color w:val="000000" w:themeColor="text1"/>
      <w:sz w:val="24"/>
      <w:szCs w:val="24"/>
    </w:rPr>
  </w:style>
  <w:style w:type="paragraph" w:styleId="TOC3">
    <w:name w:val="toc 3"/>
    <w:basedOn w:val="Normal"/>
    <w:next w:val="Normal"/>
    <w:autoRedefine/>
    <w:uiPriority w:val="39"/>
    <w:unhideWhenUsed/>
    <w:rsid w:val="00D3352E"/>
    <w:pPr>
      <w:spacing w:after="100" w:line="240" w:lineRule="auto"/>
      <w:ind w:left="480"/>
    </w:pPr>
    <w:rPr>
      <w:sz w:val="24"/>
      <w:szCs w:val="24"/>
    </w:rPr>
  </w:style>
  <w:style w:type="paragraph" w:styleId="TOC2">
    <w:name w:val="toc 2"/>
    <w:basedOn w:val="Normal"/>
    <w:next w:val="Normal"/>
    <w:autoRedefine/>
    <w:uiPriority w:val="39"/>
    <w:unhideWhenUsed/>
    <w:rsid w:val="00D3352E"/>
    <w:pPr>
      <w:spacing w:after="100" w:line="240" w:lineRule="auto"/>
      <w:ind w:left="240"/>
    </w:pPr>
    <w:rPr>
      <w:sz w:val="24"/>
      <w:szCs w:val="24"/>
    </w:rPr>
  </w:style>
  <w:style w:type="character" w:customStyle="1" w:styleId="Heading2Char">
    <w:name w:val="Heading 2 Char"/>
    <w:basedOn w:val="DefaultParagraphFont"/>
    <w:link w:val="Heading2"/>
    <w:uiPriority w:val="9"/>
    <w:rsid w:val="00295015"/>
    <w:rPr>
      <w:rFonts w:ascii="Times New Roman" w:eastAsiaTheme="majorEastAsia" w:hAnsi="Times New Roman" w:cs="Times New Roman"/>
      <w:sz w:val="26"/>
      <w:szCs w:val="26"/>
    </w:rPr>
  </w:style>
  <w:style w:type="paragraph" w:styleId="Bibliography">
    <w:name w:val="Bibliography"/>
    <w:basedOn w:val="Normal"/>
    <w:next w:val="Normal"/>
    <w:uiPriority w:val="37"/>
    <w:unhideWhenUsed/>
    <w:rsid w:val="00295015"/>
  </w:style>
  <w:style w:type="character" w:styleId="CommentReference">
    <w:name w:val="annotation reference"/>
    <w:basedOn w:val="DefaultParagraphFont"/>
    <w:uiPriority w:val="99"/>
    <w:semiHidden/>
    <w:unhideWhenUsed/>
    <w:rsid w:val="00E92F77"/>
    <w:rPr>
      <w:sz w:val="16"/>
      <w:szCs w:val="16"/>
    </w:rPr>
  </w:style>
  <w:style w:type="paragraph" w:styleId="CommentText">
    <w:name w:val="annotation text"/>
    <w:basedOn w:val="Normal"/>
    <w:link w:val="CommentTextChar"/>
    <w:uiPriority w:val="99"/>
    <w:semiHidden/>
    <w:unhideWhenUsed/>
    <w:rsid w:val="00E92F77"/>
    <w:pPr>
      <w:spacing w:line="240" w:lineRule="auto"/>
    </w:pPr>
    <w:rPr>
      <w:sz w:val="20"/>
      <w:szCs w:val="20"/>
    </w:rPr>
  </w:style>
  <w:style w:type="character" w:customStyle="1" w:styleId="CommentTextChar">
    <w:name w:val="Comment Text Char"/>
    <w:basedOn w:val="DefaultParagraphFont"/>
    <w:link w:val="CommentText"/>
    <w:uiPriority w:val="99"/>
    <w:semiHidden/>
    <w:rsid w:val="00E92F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F77"/>
    <w:rPr>
      <w:b/>
      <w:bCs/>
    </w:rPr>
  </w:style>
  <w:style w:type="character" w:customStyle="1" w:styleId="CommentSubjectChar">
    <w:name w:val="Comment Subject Char"/>
    <w:basedOn w:val="CommentTextChar"/>
    <w:link w:val="CommentSubject"/>
    <w:uiPriority w:val="99"/>
    <w:semiHidden/>
    <w:rsid w:val="00E92F7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9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77"/>
    <w:rPr>
      <w:rFonts w:ascii="Segoe UI" w:hAnsi="Segoe UI" w:cs="Segoe UI"/>
      <w:sz w:val="18"/>
      <w:szCs w:val="18"/>
    </w:rPr>
  </w:style>
  <w:style w:type="paragraph" w:styleId="ListParagraph">
    <w:name w:val="List Paragraph"/>
    <w:basedOn w:val="Normal"/>
    <w:uiPriority w:val="34"/>
    <w:qFormat/>
    <w:rsid w:val="00DE556C"/>
    <w:pPr>
      <w:ind w:left="720"/>
      <w:contextualSpacing/>
    </w:pPr>
  </w:style>
  <w:style w:type="character" w:customStyle="1" w:styleId="Heading3Char">
    <w:name w:val="Heading 3 Char"/>
    <w:basedOn w:val="DefaultParagraphFont"/>
    <w:link w:val="Heading3"/>
    <w:uiPriority w:val="9"/>
    <w:semiHidden/>
    <w:rsid w:val="009D0E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668080">
      <w:bodyDiv w:val="1"/>
      <w:marLeft w:val="0"/>
      <w:marRight w:val="0"/>
      <w:marTop w:val="0"/>
      <w:marBottom w:val="0"/>
      <w:divBdr>
        <w:top w:val="none" w:sz="0" w:space="0" w:color="auto"/>
        <w:left w:val="none" w:sz="0" w:space="0" w:color="auto"/>
        <w:bottom w:val="none" w:sz="0" w:space="0" w:color="auto"/>
        <w:right w:val="none" w:sz="0" w:space="0" w:color="auto"/>
      </w:divBdr>
      <w:divsChild>
        <w:div w:id="1132400574">
          <w:marLeft w:val="0"/>
          <w:marRight w:val="0"/>
          <w:marTop w:val="0"/>
          <w:marBottom w:val="0"/>
          <w:divBdr>
            <w:top w:val="none" w:sz="0" w:space="0" w:color="auto"/>
            <w:left w:val="none" w:sz="0" w:space="0" w:color="auto"/>
            <w:bottom w:val="none" w:sz="0" w:space="0" w:color="auto"/>
            <w:right w:val="none" w:sz="0" w:space="0" w:color="auto"/>
          </w:divBdr>
          <w:divsChild>
            <w:div w:id="35979683">
              <w:marLeft w:val="0"/>
              <w:marRight w:val="0"/>
              <w:marTop w:val="0"/>
              <w:marBottom w:val="0"/>
              <w:divBdr>
                <w:top w:val="none" w:sz="0" w:space="0" w:color="auto"/>
                <w:left w:val="none" w:sz="0" w:space="0" w:color="auto"/>
                <w:bottom w:val="none" w:sz="0" w:space="0" w:color="auto"/>
                <w:right w:val="none" w:sz="0" w:space="0" w:color="auto"/>
              </w:divBdr>
              <w:divsChild>
                <w:div w:id="1577547507">
                  <w:marLeft w:val="0"/>
                  <w:marRight w:val="0"/>
                  <w:marTop w:val="0"/>
                  <w:marBottom w:val="0"/>
                  <w:divBdr>
                    <w:top w:val="none" w:sz="0" w:space="0" w:color="auto"/>
                    <w:left w:val="none" w:sz="0" w:space="0" w:color="auto"/>
                    <w:bottom w:val="none" w:sz="0" w:space="0" w:color="auto"/>
                    <w:right w:val="none" w:sz="0" w:space="0" w:color="auto"/>
                  </w:divBdr>
                  <w:divsChild>
                    <w:div w:id="1314481211">
                      <w:marLeft w:val="0"/>
                      <w:marRight w:val="0"/>
                      <w:marTop w:val="0"/>
                      <w:marBottom w:val="0"/>
                      <w:divBdr>
                        <w:top w:val="none" w:sz="0" w:space="0" w:color="auto"/>
                        <w:left w:val="none" w:sz="0" w:space="0" w:color="auto"/>
                        <w:bottom w:val="none" w:sz="0" w:space="0" w:color="auto"/>
                        <w:right w:val="none" w:sz="0" w:space="0" w:color="auto"/>
                      </w:divBdr>
                      <w:divsChild>
                        <w:div w:id="897323878">
                          <w:marLeft w:val="0"/>
                          <w:marRight w:val="0"/>
                          <w:marTop w:val="0"/>
                          <w:marBottom w:val="0"/>
                          <w:divBdr>
                            <w:top w:val="none" w:sz="0" w:space="0" w:color="auto"/>
                            <w:left w:val="none" w:sz="0" w:space="0" w:color="auto"/>
                            <w:bottom w:val="none" w:sz="0" w:space="0" w:color="auto"/>
                            <w:right w:val="none" w:sz="0" w:space="0" w:color="auto"/>
                          </w:divBdr>
                          <w:divsChild>
                            <w:div w:id="1156529258">
                              <w:marLeft w:val="0"/>
                              <w:marRight w:val="0"/>
                              <w:marTop w:val="0"/>
                              <w:marBottom w:val="0"/>
                              <w:divBdr>
                                <w:top w:val="none" w:sz="0" w:space="0" w:color="auto"/>
                                <w:left w:val="none" w:sz="0" w:space="0" w:color="auto"/>
                                <w:bottom w:val="none" w:sz="0" w:space="0" w:color="auto"/>
                                <w:right w:val="none" w:sz="0" w:space="0" w:color="auto"/>
                              </w:divBdr>
                              <w:divsChild>
                                <w:div w:id="10961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19489">
          <w:marLeft w:val="0"/>
          <w:marRight w:val="0"/>
          <w:marTop w:val="0"/>
          <w:marBottom w:val="0"/>
          <w:divBdr>
            <w:top w:val="none" w:sz="0" w:space="0" w:color="auto"/>
            <w:left w:val="none" w:sz="0" w:space="0" w:color="auto"/>
            <w:bottom w:val="none" w:sz="0" w:space="0" w:color="auto"/>
            <w:right w:val="none" w:sz="0" w:space="0" w:color="auto"/>
          </w:divBdr>
          <w:divsChild>
            <w:div w:id="531848307">
              <w:marLeft w:val="0"/>
              <w:marRight w:val="0"/>
              <w:marTop w:val="0"/>
              <w:marBottom w:val="0"/>
              <w:divBdr>
                <w:top w:val="none" w:sz="0" w:space="0" w:color="auto"/>
                <w:left w:val="none" w:sz="0" w:space="0" w:color="auto"/>
                <w:bottom w:val="none" w:sz="0" w:space="0" w:color="auto"/>
                <w:right w:val="none" w:sz="0" w:space="0" w:color="auto"/>
              </w:divBdr>
              <w:divsChild>
                <w:div w:id="1749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195">
      <w:bodyDiv w:val="1"/>
      <w:marLeft w:val="0"/>
      <w:marRight w:val="0"/>
      <w:marTop w:val="0"/>
      <w:marBottom w:val="0"/>
      <w:divBdr>
        <w:top w:val="none" w:sz="0" w:space="0" w:color="auto"/>
        <w:left w:val="none" w:sz="0" w:space="0" w:color="auto"/>
        <w:bottom w:val="none" w:sz="0" w:space="0" w:color="auto"/>
        <w:right w:val="none" w:sz="0" w:space="0" w:color="auto"/>
      </w:divBdr>
    </w:div>
    <w:div w:id="348139689">
      <w:bodyDiv w:val="1"/>
      <w:marLeft w:val="0"/>
      <w:marRight w:val="0"/>
      <w:marTop w:val="0"/>
      <w:marBottom w:val="0"/>
      <w:divBdr>
        <w:top w:val="none" w:sz="0" w:space="0" w:color="auto"/>
        <w:left w:val="none" w:sz="0" w:space="0" w:color="auto"/>
        <w:bottom w:val="none" w:sz="0" w:space="0" w:color="auto"/>
        <w:right w:val="none" w:sz="0" w:space="0" w:color="auto"/>
      </w:divBdr>
    </w:div>
    <w:div w:id="357976593">
      <w:bodyDiv w:val="1"/>
      <w:marLeft w:val="0"/>
      <w:marRight w:val="0"/>
      <w:marTop w:val="0"/>
      <w:marBottom w:val="0"/>
      <w:divBdr>
        <w:top w:val="none" w:sz="0" w:space="0" w:color="auto"/>
        <w:left w:val="none" w:sz="0" w:space="0" w:color="auto"/>
        <w:bottom w:val="none" w:sz="0" w:space="0" w:color="auto"/>
        <w:right w:val="none" w:sz="0" w:space="0" w:color="auto"/>
      </w:divBdr>
    </w:div>
    <w:div w:id="454325220">
      <w:bodyDiv w:val="1"/>
      <w:marLeft w:val="0"/>
      <w:marRight w:val="0"/>
      <w:marTop w:val="0"/>
      <w:marBottom w:val="0"/>
      <w:divBdr>
        <w:top w:val="none" w:sz="0" w:space="0" w:color="auto"/>
        <w:left w:val="none" w:sz="0" w:space="0" w:color="auto"/>
        <w:bottom w:val="none" w:sz="0" w:space="0" w:color="auto"/>
        <w:right w:val="none" w:sz="0" w:space="0" w:color="auto"/>
      </w:divBdr>
    </w:div>
    <w:div w:id="651522024">
      <w:bodyDiv w:val="1"/>
      <w:marLeft w:val="0"/>
      <w:marRight w:val="0"/>
      <w:marTop w:val="0"/>
      <w:marBottom w:val="0"/>
      <w:divBdr>
        <w:top w:val="none" w:sz="0" w:space="0" w:color="auto"/>
        <w:left w:val="none" w:sz="0" w:space="0" w:color="auto"/>
        <w:bottom w:val="none" w:sz="0" w:space="0" w:color="auto"/>
        <w:right w:val="none" w:sz="0" w:space="0" w:color="auto"/>
      </w:divBdr>
    </w:div>
    <w:div w:id="876699180">
      <w:bodyDiv w:val="1"/>
      <w:marLeft w:val="0"/>
      <w:marRight w:val="0"/>
      <w:marTop w:val="0"/>
      <w:marBottom w:val="0"/>
      <w:divBdr>
        <w:top w:val="none" w:sz="0" w:space="0" w:color="auto"/>
        <w:left w:val="none" w:sz="0" w:space="0" w:color="auto"/>
        <w:bottom w:val="none" w:sz="0" w:space="0" w:color="auto"/>
        <w:right w:val="none" w:sz="0" w:space="0" w:color="auto"/>
      </w:divBdr>
    </w:div>
    <w:div w:id="889145447">
      <w:bodyDiv w:val="1"/>
      <w:marLeft w:val="0"/>
      <w:marRight w:val="0"/>
      <w:marTop w:val="0"/>
      <w:marBottom w:val="0"/>
      <w:divBdr>
        <w:top w:val="none" w:sz="0" w:space="0" w:color="auto"/>
        <w:left w:val="none" w:sz="0" w:space="0" w:color="auto"/>
        <w:bottom w:val="none" w:sz="0" w:space="0" w:color="auto"/>
        <w:right w:val="none" w:sz="0" w:space="0" w:color="auto"/>
      </w:divBdr>
    </w:div>
    <w:div w:id="970017051">
      <w:bodyDiv w:val="1"/>
      <w:marLeft w:val="0"/>
      <w:marRight w:val="0"/>
      <w:marTop w:val="0"/>
      <w:marBottom w:val="0"/>
      <w:divBdr>
        <w:top w:val="none" w:sz="0" w:space="0" w:color="auto"/>
        <w:left w:val="none" w:sz="0" w:space="0" w:color="auto"/>
        <w:bottom w:val="none" w:sz="0" w:space="0" w:color="auto"/>
        <w:right w:val="none" w:sz="0" w:space="0" w:color="auto"/>
      </w:divBdr>
    </w:div>
    <w:div w:id="1004431448">
      <w:bodyDiv w:val="1"/>
      <w:marLeft w:val="0"/>
      <w:marRight w:val="0"/>
      <w:marTop w:val="0"/>
      <w:marBottom w:val="0"/>
      <w:divBdr>
        <w:top w:val="none" w:sz="0" w:space="0" w:color="auto"/>
        <w:left w:val="none" w:sz="0" w:space="0" w:color="auto"/>
        <w:bottom w:val="none" w:sz="0" w:space="0" w:color="auto"/>
        <w:right w:val="none" w:sz="0" w:space="0" w:color="auto"/>
      </w:divBdr>
    </w:div>
    <w:div w:id="1026559917">
      <w:bodyDiv w:val="1"/>
      <w:marLeft w:val="0"/>
      <w:marRight w:val="0"/>
      <w:marTop w:val="0"/>
      <w:marBottom w:val="0"/>
      <w:divBdr>
        <w:top w:val="none" w:sz="0" w:space="0" w:color="auto"/>
        <w:left w:val="none" w:sz="0" w:space="0" w:color="auto"/>
        <w:bottom w:val="none" w:sz="0" w:space="0" w:color="auto"/>
        <w:right w:val="none" w:sz="0" w:space="0" w:color="auto"/>
      </w:divBdr>
    </w:div>
    <w:div w:id="1108815602">
      <w:bodyDiv w:val="1"/>
      <w:marLeft w:val="0"/>
      <w:marRight w:val="0"/>
      <w:marTop w:val="0"/>
      <w:marBottom w:val="0"/>
      <w:divBdr>
        <w:top w:val="none" w:sz="0" w:space="0" w:color="auto"/>
        <w:left w:val="none" w:sz="0" w:space="0" w:color="auto"/>
        <w:bottom w:val="none" w:sz="0" w:space="0" w:color="auto"/>
        <w:right w:val="none" w:sz="0" w:space="0" w:color="auto"/>
      </w:divBdr>
    </w:div>
    <w:div w:id="1165315801">
      <w:bodyDiv w:val="1"/>
      <w:marLeft w:val="0"/>
      <w:marRight w:val="0"/>
      <w:marTop w:val="0"/>
      <w:marBottom w:val="0"/>
      <w:divBdr>
        <w:top w:val="none" w:sz="0" w:space="0" w:color="auto"/>
        <w:left w:val="none" w:sz="0" w:space="0" w:color="auto"/>
        <w:bottom w:val="none" w:sz="0" w:space="0" w:color="auto"/>
        <w:right w:val="none" w:sz="0" w:space="0" w:color="auto"/>
      </w:divBdr>
    </w:div>
    <w:div w:id="1269699968">
      <w:bodyDiv w:val="1"/>
      <w:marLeft w:val="0"/>
      <w:marRight w:val="0"/>
      <w:marTop w:val="0"/>
      <w:marBottom w:val="0"/>
      <w:divBdr>
        <w:top w:val="none" w:sz="0" w:space="0" w:color="auto"/>
        <w:left w:val="none" w:sz="0" w:space="0" w:color="auto"/>
        <w:bottom w:val="none" w:sz="0" w:space="0" w:color="auto"/>
        <w:right w:val="none" w:sz="0" w:space="0" w:color="auto"/>
      </w:divBdr>
      <w:divsChild>
        <w:div w:id="1457524122">
          <w:marLeft w:val="0"/>
          <w:marRight w:val="0"/>
          <w:marTop w:val="90"/>
          <w:marBottom w:val="0"/>
          <w:divBdr>
            <w:top w:val="none" w:sz="0" w:space="0" w:color="auto"/>
            <w:left w:val="none" w:sz="0" w:space="0" w:color="auto"/>
            <w:bottom w:val="none" w:sz="0" w:space="0" w:color="auto"/>
            <w:right w:val="none" w:sz="0" w:space="0" w:color="auto"/>
          </w:divBdr>
          <w:divsChild>
            <w:div w:id="6583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1305">
      <w:bodyDiv w:val="1"/>
      <w:marLeft w:val="0"/>
      <w:marRight w:val="0"/>
      <w:marTop w:val="0"/>
      <w:marBottom w:val="0"/>
      <w:divBdr>
        <w:top w:val="none" w:sz="0" w:space="0" w:color="auto"/>
        <w:left w:val="none" w:sz="0" w:space="0" w:color="auto"/>
        <w:bottom w:val="none" w:sz="0" w:space="0" w:color="auto"/>
        <w:right w:val="none" w:sz="0" w:space="0" w:color="auto"/>
      </w:divBdr>
    </w:div>
    <w:div w:id="1454904228">
      <w:bodyDiv w:val="1"/>
      <w:marLeft w:val="0"/>
      <w:marRight w:val="0"/>
      <w:marTop w:val="0"/>
      <w:marBottom w:val="0"/>
      <w:divBdr>
        <w:top w:val="none" w:sz="0" w:space="0" w:color="auto"/>
        <w:left w:val="none" w:sz="0" w:space="0" w:color="auto"/>
        <w:bottom w:val="none" w:sz="0" w:space="0" w:color="auto"/>
        <w:right w:val="none" w:sz="0" w:space="0" w:color="auto"/>
      </w:divBdr>
    </w:div>
    <w:div w:id="1554658665">
      <w:bodyDiv w:val="1"/>
      <w:marLeft w:val="0"/>
      <w:marRight w:val="0"/>
      <w:marTop w:val="0"/>
      <w:marBottom w:val="0"/>
      <w:divBdr>
        <w:top w:val="none" w:sz="0" w:space="0" w:color="auto"/>
        <w:left w:val="none" w:sz="0" w:space="0" w:color="auto"/>
        <w:bottom w:val="none" w:sz="0" w:space="0" w:color="auto"/>
        <w:right w:val="none" w:sz="0" w:space="0" w:color="auto"/>
      </w:divBdr>
    </w:div>
    <w:div w:id="1822696216">
      <w:bodyDiv w:val="1"/>
      <w:marLeft w:val="0"/>
      <w:marRight w:val="0"/>
      <w:marTop w:val="0"/>
      <w:marBottom w:val="0"/>
      <w:divBdr>
        <w:top w:val="none" w:sz="0" w:space="0" w:color="auto"/>
        <w:left w:val="none" w:sz="0" w:space="0" w:color="auto"/>
        <w:bottom w:val="none" w:sz="0" w:space="0" w:color="auto"/>
        <w:right w:val="none" w:sz="0" w:space="0" w:color="auto"/>
      </w:divBdr>
    </w:div>
    <w:div w:id="1917739677">
      <w:bodyDiv w:val="1"/>
      <w:marLeft w:val="0"/>
      <w:marRight w:val="0"/>
      <w:marTop w:val="0"/>
      <w:marBottom w:val="0"/>
      <w:divBdr>
        <w:top w:val="none" w:sz="0" w:space="0" w:color="auto"/>
        <w:left w:val="none" w:sz="0" w:space="0" w:color="auto"/>
        <w:bottom w:val="none" w:sz="0" w:space="0" w:color="auto"/>
        <w:right w:val="none" w:sz="0" w:space="0" w:color="auto"/>
      </w:divBdr>
    </w:div>
    <w:div w:id="2072847239">
      <w:bodyDiv w:val="1"/>
      <w:marLeft w:val="0"/>
      <w:marRight w:val="0"/>
      <w:marTop w:val="0"/>
      <w:marBottom w:val="0"/>
      <w:divBdr>
        <w:top w:val="none" w:sz="0" w:space="0" w:color="auto"/>
        <w:left w:val="none" w:sz="0" w:space="0" w:color="auto"/>
        <w:bottom w:val="none" w:sz="0" w:space="0" w:color="auto"/>
        <w:right w:val="none" w:sz="0" w:space="0" w:color="auto"/>
      </w:divBdr>
    </w:div>
    <w:div w:id="21341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www.youtube.com/watch?v=Y4Xn0aeCzBM" TargetMode="External" /><Relationship Id="rId18" Type="http://schemas.openxmlformats.org/officeDocument/2006/relationships/hyperlink" Target="https://welkom-bij-unifil9.webnode.nl/" TargetMode="External" /><Relationship Id="rId3" Type="http://schemas.openxmlformats.org/officeDocument/2006/relationships/numbering" Target="numbering.xml" /><Relationship Id="rId21" Type="http://schemas.openxmlformats.org/officeDocument/2006/relationships/fontTable" Target="fontTable.xml" /><Relationship Id="rId7" Type="http://schemas.openxmlformats.org/officeDocument/2006/relationships/footnotes" Target="footnotes.xml" /><Relationship Id="rId12" Type="http://schemas.openxmlformats.org/officeDocument/2006/relationships/hyperlink" Target="http://deeplink.rechtspraak.nl/uitspraak?id=ECLI:NL:CRVB:2015:4336" TargetMode="External" /><Relationship Id="rId17" Type="http://schemas.openxmlformats.org/officeDocument/2006/relationships/hyperlink" Target="https://www.youtube.com/watch?v=7y05_2TdwuY" TargetMode="External" /><Relationship Id="rId2" Type="http://schemas.openxmlformats.org/officeDocument/2006/relationships/customXml" Target="../customXml/item2.xml" /><Relationship Id="rId16" Type="http://schemas.openxmlformats.org/officeDocument/2006/relationships/hyperlink" Target="https://www.youtube.com/watch?v=jcpSgJLU1uU" TargetMode="Externa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www.youtube.com/watch?v=K_Tzdunq1VA" TargetMode="External" /><Relationship Id="rId5" Type="http://schemas.openxmlformats.org/officeDocument/2006/relationships/settings" Target="settings.xml" /><Relationship Id="rId15" Type="http://schemas.openxmlformats.org/officeDocument/2006/relationships/hyperlink" Target="https://www.youtube.com/watch?v=3Qq3s3FCfKc" TargetMode="External" /><Relationship Id="rId10" Type="http://schemas.openxmlformats.org/officeDocument/2006/relationships/hyperlink" Target="https://www.anderetijden.nl/aflevering/648/UNIFIL" TargetMode="External" /><Relationship Id="rId19"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https://pdfs.semanticscholar.org/85aa/7c90b581cee97fc0d7e1a105dd112c235c9b.pdf" TargetMode="External" /><Relationship Id="rId14" Type="http://schemas.openxmlformats.org/officeDocument/2006/relationships/hyperlink" Target="https://www.youtube.com/watch?v=8pNQYd7wDl4" TargetMode="External" /><Relationship Id="rId22" Type="http://schemas.openxmlformats.org/officeDocument/2006/relationships/theme" Target="theme/theme1.xml" /></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7j4vyLTdFf8" TargetMode="External" /><Relationship Id="rId13" Type="http://schemas.openxmlformats.org/officeDocument/2006/relationships/hyperlink" Target="https://www.youtube.com/watch?v=jcpSgJLU1uU" TargetMode="External" /><Relationship Id="rId18" Type="http://schemas.openxmlformats.org/officeDocument/2006/relationships/hyperlink" Target="https://www.kvbk.nl/sites/default/files/bestanden/uitgaven/1999/1999-0542-01-0148.PDF" TargetMode="External" /><Relationship Id="rId3" Type="http://schemas.openxmlformats.org/officeDocument/2006/relationships/hyperlink" Target="https://www.youtube.com/watch?v=3Qq3s3FCfKc" TargetMode="External" /><Relationship Id="rId7" Type="http://schemas.openxmlformats.org/officeDocument/2006/relationships/hyperlink" Target="https://www.youtube.com/watch?v=Q-LSvzGL01Q" TargetMode="External" /><Relationship Id="rId12" Type="http://schemas.openxmlformats.org/officeDocument/2006/relationships/hyperlink" Target="https://www.youtube.com/watch?v=8pNQYd7wDl4" TargetMode="External" /><Relationship Id="rId17" Type="http://schemas.openxmlformats.org/officeDocument/2006/relationships/hyperlink" Target="https://www.youtube.com/watch?v=8pNQYd7wDl4" TargetMode="External" /><Relationship Id="rId2" Type="http://schemas.openxmlformats.org/officeDocument/2006/relationships/hyperlink" Target="https://nos.nl/artikel/2283130-veteraan-bij-nederlands-gasthuis-in-libanon-als-ik-dit-gehad-heb-zit-het-in-mijn-hart.html" TargetMode="External" /><Relationship Id="rId16" Type="http://schemas.openxmlformats.org/officeDocument/2006/relationships/hyperlink" Target="https://www.youtube.com/watch?v=Y4Xn0aeCzBM" TargetMode="External" /><Relationship Id="rId1" Type="http://schemas.openxmlformats.org/officeDocument/2006/relationships/hyperlink" Target="https://www.youtube.com/watch?v=Q-LSvzGL01Q" TargetMode="External" /><Relationship Id="rId6" Type="http://schemas.openxmlformats.org/officeDocument/2006/relationships/hyperlink" Target="https://www.anderetijden.nl/aflevering/648/UNIFIL" TargetMode="External" /><Relationship Id="rId11" Type="http://schemas.openxmlformats.org/officeDocument/2006/relationships/hyperlink" Target="https://www.youtube.com/watch?v=Y4Xn0aeCzBM" TargetMode="External" /><Relationship Id="rId5" Type="http://schemas.openxmlformats.org/officeDocument/2006/relationships/hyperlink" Target="https://pdfs.semanticscholar.org/85aa/7c90b581cee97fc0d7e1a105dd112c235c9b.pdf" TargetMode="External" /><Relationship Id="rId15" Type="http://schemas.openxmlformats.org/officeDocument/2006/relationships/hyperlink" Target="https://www.youtube.com/watch?v=bwT78_Dlv0c" TargetMode="External" /><Relationship Id="rId10" Type="http://schemas.openxmlformats.org/officeDocument/2006/relationships/hyperlink" Target="https://www.youtube.com/watch?v=7y05_2TdwuY" TargetMode="External" /><Relationship Id="rId19" Type="http://schemas.openxmlformats.org/officeDocument/2006/relationships/hyperlink" Target="http://deeplink.rechtspraak.nl/uitspraak?id=ECLI:NL:CRVB:2015:4336" TargetMode="External" /><Relationship Id="rId4" Type="http://schemas.openxmlformats.org/officeDocument/2006/relationships/hyperlink" Target="https://www.anderetijden.nl/aflevering/648/UNIFIL" TargetMode="External" /><Relationship Id="rId9" Type="http://schemas.openxmlformats.org/officeDocument/2006/relationships/hyperlink" Target="https://www.youtube.com/watch?v=bwT78_Dlv0c" TargetMode="External" /><Relationship Id="rId14" Type="http://schemas.openxmlformats.org/officeDocument/2006/relationships/hyperlink" Target="https://www.youtube.com/watch?v=K_Tzdunq1VA"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Nazorg is een belangrijk onderdeel geworden van de organisatie binnen Defensie. Dit was heel anders in de voorbereiding en uitvoering van de UNIFIL missie in Libanon waarbij nog maar weinig waarde werd gegeven aan nazorg. Na het openbaren van psychische problemen bij terugkerende militairen en de toenemende kennis en kunde die zich ontwikkelde met betrekking tot de behandeling van trauma’s, begon er geleidelijke bewustwording plaats te vinden bij Defensie (overheid) dat het tot dan toe gevoerde nazorg beleid tekortschoot. In deze scriptie wordt deze geleidelijke bewustwording weergegeven. 
Relevante begrippen: UNIFIL, PTSS, militaire psychiatrie, Defensie, veteranen, nazorg.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Dwi19</b:Tag>
    <b:SourceType>Report</b:SourceType>
    <b:Guid>{7BD9053A-9B04-484A-BB32-FF1F249D397F}</b:Guid>
    <b:Author>
      <b:Author>
        <b:NameList>
          <b:Person>
            <b:Last>Dwight</b:Last>
          </b:Person>
        </b:NameList>
      </b:Author>
    </b:Author>
    <b:Title>UNIFIL PTSS </b:Title>
    <b:Year>2019</b:Year>
    <b:Publisher>Jimme</b:Publisher>
    <b:City>Utrecht</b:Cit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415BC-7CD0-4DD3-BB9E-831DC3E134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8537</Words>
  <Characters>52787</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dc:creator>
  <cp:keywords/>
  <dc:description/>
  <cp:lastModifiedBy>Alex Beekman</cp:lastModifiedBy>
  <cp:revision>2</cp:revision>
  <dcterms:created xsi:type="dcterms:W3CDTF">2020-11-19T21:35:00Z</dcterms:created>
  <dcterms:modified xsi:type="dcterms:W3CDTF">2020-11-19T21:35:00Z</dcterms:modified>
</cp:coreProperties>
</file>